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24771273"/>
        <w:docPartObj>
          <w:docPartGallery w:val="Cover Pages"/>
          <w:docPartUnique/>
        </w:docPartObj>
      </w:sdtPr>
      <w:sdtEndPr>
        <w:rPr>
          <w:rFonts w:ascii="Menlo" w:hAnsi="Menlo" w:cs="Menlo"/>
          <w:color w:val="008000"/>
          <w:sz w:val="18"/>
          <w:szCs w:val="18"/>
        </w:rPr>
      </w:sdtEndPr>
      <w:sdtContent>
        <w:p w14:paraId="0D98255C" w14:textId="77777777" w:rsidR="00170FEA" w:rsidRDefault="00170FEA" w:rsidP="00502EC7">
          <w:pPr>
            <w:jc w:val="both"/>
          </w:pPr>
        </w:p>
        <w:p w14:paraId="20DDEFA0" w14:textId="77777777" w:rsidR="00170FEA" w:rsidRDefault="00170FEA" w:rsidP="00502EC7">
          <w:pPr>
            <w:jc w:val="both"/>
            <w:rPr>
              <w:rFonts w:ascii="Menlo" w:hAnsi="Menlo" w:cs="Menlo"/>
              <w:color w:val="008000"/>
              <w:sz w:val="18"/>
              <w:szCs w:val="18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D9F1CAE" wp14:editId="4C1BFA0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1355090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5774055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0A9795" w14:textId="10599F25" w:rsidR="00E4202F" w:rsidRPr="009E7317" w:rsidRDefault="000245F0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E84C22" w:themeColor="accent1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E84C22" w:themeColor="accent1"/>
                                      <w:sz w:val="56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4202F">
                                      <w:rPr>
                                        <w:color w:val="E84C22" w:themeColor="accent1"/>
                                        <w:sz w:val="56"/>
                                        <w:szCs w:val="72"/>
                                      </w:rPr>
                                      <w:t>Foundations of Data Science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664C00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6609F2" w14:textId="6EA7B9AB" w:rsidR="00E4202F" w:rsidRDefault="00E4202F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664C00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664C00" w:themeColor="accent5" w:themeShade="80"/>
                                        <w:sz w:val="28"/>
                                        <w:szCs w:val="28"/>
                                      </w:rPr>
                                      <w:t>Cambridge Computer Science Tripos Part IB, Paper 6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CC9900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3984D8D" w14:textId="77777777" w:rsidR="00E4202F" w:rsidRDefault="00E4202F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CC9900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CC9900" w:themeColor="accent5"/>
                                        <w:sz w:val="24"/>
                                        <w:szCs w:val="24"/>
                                      </w:rPr>
                                      <w:t>Ashwin Ahuja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D9F1C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" filled="f" stroked="f" strokeweight=".5pt">
                    <v:textbox style="mso-fit-shape-to-text:t" inset="0,0,0,0">
                      <w:txbxContent>
                        <w:p w14:paraId="590A9795" w14:textId="10599F25" w:rsidR="00E4202F" w:rsidRPr="009E7317" w:rsidRDefault="00E4202F">
                          <w:pPr>
                            <w:pStyle w:val="NoSpacing"/>
                            <w:spacing w:before="40" w:after="560" w:line="216" w:lineRule="auto"/>
                            <w:rPr>
                              <w:color w:val="E84C22" w:themeColor="accent1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E84C22" w:themeColor="accent1"/>
                                <w:sz w:val="56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E84C22" w:themeColor="accent1"/>
                                  <w:sz w:val="56"/>
                                  <w:szCs w:val="72"/>
                                </w:rPr>
                                <w:t>Foundations of Data Science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664C00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66609F2" w14:textId="6EA7B9AB" w:rsidR="00E4202F" w:rsidRDefault="00E4202F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664C00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664C00" w:themeColor="accent5" w:themeShade="80"/>
                                  <w:sz w:val="28"/>
                                  <w:szCs w:val="28"/>
                                </w:rPr>
                                <w:t>Cambridge Computer Science Tripos Part IB, Paper 6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CC9900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13984D8D" w14:textId="77777777" w:rsidR="00E4202F" w:rsidRDefault="00E4202F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CC9900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CC9900" w:themeColor="accent5"/>
                                  <w:sz w:val="24"/>
                                  <w:szCs w:val="24"/>
                                </w:rPr>
                                <w:t>Ashwin Ahuja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53CEEF" wp14:editId="5BA8DB50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635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48A845A" w14:textId="4960738D" w:rsidR="00E4202F" w:rsidRDefault="00E4202F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853CEEF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" fillcolor="#e84c22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48A845A" w14:textId="4960738D" w:rsidR="00E4202F" w:rsidRDefault="00E4202F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Menlo" w:hAnsi="Menlo" w:cs="Menlo"/>
              <w:color w:val="008000"/>
              <w:sz w:val="18"/>
              <w:szCs w:val="1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GB"/>
        </w:rPr>
        <w:id w:val="-1557000355"/>
        <w:docPartObj>
          <w:docPartGallery w:val="Table of Contents"/>
          <w:docPartUnique/>
        </w:docPartObj>
      </w:sdtPr>
      <w:sdtEndPr>
        <w:rPr>
          <w:rFonts w:eastAsia="Times New Roman" w:cs="Times New Roman"/>
          <w:noProof/>
        </w:rPr>
      </w:sdtEndPr>
      <w:sdtContent>
        <w:p w14:paraId="7D3E7F40" w14:textId="77777777" w:rsidR="00170FEA" w:rsidRDefault="00170FEA" w:rsidP="00502EC7">
          <w:pPr>
            <w:pStyle w:val="TOCHeading"/>
            <w:spacing w:line="240" w:lineRule="exact"/>
            <w:jc w:val="both"/>
          </w:pPr>
          <w:r>
            <w:t>Table of Contents</w:t>
          </w:r>
        </w:p>
        <w:p w14:paraId="61145645" w14:textId="2EDB974D" w:rsidR="0011338F" w:rsidRDefault="008654E2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r>
            <w:rPr>
              <w:b w:val="0"/>
              <w:bCs w:val="0"/>
              <w:iCs w:val="0"/>
              <w:noProof/>
              <w:lang w:val="en-US"/>
            </w:rPr>
            <w:fldChar w:fldCharType="begin"/>
          </w:r>
          <w:r>
            <w:rPr>
              <w:noProof/>
              <w:lang w:val="en-US"/>
            </w:rPr>
            <w:instrText xml:space="preserve"> TOC \o "1-3" \h \z \u </w:instrText>
          </w:r>
          <w:r>
            <w:rPr>
              <w:b w:val="0"/>
              <w:bCs w:val="0"/>
              <w:iCs w:val="0"/>
              <w:noProof/>
              <w:lang w:val="en-US"/>
            </w:rPr>
            <w:fldChar w:fldCharType="separate"/>
          </w:r>
          <w:hyperlink w:anchor="_Toc533822943" w:history="1">
            <w:r w:rsidR="0011338F" w:rsidRPr="00964D8F">
              <w:rPr>
                <w:rStyle w:val="Hyperlink"/>
                <w:noProof/>
              </w:rPr>
              <w:t>Probabilistic Modelling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_Toc533822943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43E926B" w14:textId="6EAC0573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44" w:history="1">
            <w:r w:rsidR="0011338F" w:rsidRPr="00964D8F">
              <w:rPr>
                <w:rStyle w:val="Hyperlink"/>
                <w:noProof/>
              </w:rPr>
              <w:t>Likelihood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_Toc533822944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4F840EA7" w14:textId="237B0737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45" w:history="1">
            <w:r w:rsidR="0011338F" w:rsidRPr="00964D8F">
              <w:rPr>
                <w:rStyle w:val="Hyperlink"/>
                <w:noProof/>
              </w:rPr>
              <w:t>Random Variables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_Toc533822945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1832F935" w14:textId="11032A9C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46" w:history="1">
            <w:r w:rsidR="0011338F" w:rsidRPr="00964D8F">
              <w:rPr>
                <w:rStyle w:val="Hyperlink"/>
                <w:noProof/>
              </w:rPr>
              <w:t>Independence and joint distributions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_Toc533822946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3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768F263D" w14:textId="085C37FF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47" w:history="1">
            <w:r w:rsidR="0011338F" w:rsidRPr="00964D8F">
              <w:rPr>
                <w:rStyle w:val="Hyperlink"/>
                <w:noProof/>
              </w:rPr>
              <w:t>Rules for Conditional Probability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_Toc533822947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3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CBAF701" w14:textId="0D44FE27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48" w:history="1">
            <w:r w:rsidR="0011338F" w:rsidRPr="00964D8F">
              <w:rPr>
                <w:rStyle w:val="Hyperlink"/>
                <w:noProof/>
              </w:rPr>
              <w:t>Rules for Joint Distributions of Random Variables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_Toc533822948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3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BA2E383" w14:textId="75CD22B0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49" w:history="1">
            <w:r w:rsidR="0011338F" w:rsidRPr="00964D8F">
              <w:rPr>
                <w:rStyle w:val="Hyperlink"/>
                <w:noProof/>
              </w:rPr>
              <w:t>Fitting Distributions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_Toc533822949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4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12FF0610" w14:textId="352992EE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0" w:history="1">
            <w:r w:rsidR="0011338F" w:rsidRPr="00964D8F">
              <w:rPr>
                <w:rStyle w:val="Hyperlink"/>
                <w:noProof/>
              </w:rPr>
              <w:t>Custom Distributions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_Toc533822950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4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C9855BF" w14:textId="051724CF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51" w:history="1">
            <w:r w:rsidR="0011338F" w:rsidRPr="00964D8F">
              <w:rPr>
                <w:rStyle w:val="Hyperlink"/>
                <w:noProof/>
              </w:rPr>
              <w:t>Inversion Method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_Toc533822951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4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B1E7A98" w14:textId="66977D65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2" w:history="1">
            <w:r w:rsidR="0011338F" w:rsidRPr="00964D8F">
              <w:rPr>
                <w:rStyle w:val="Hyperlink"/>
                <w:noProof/>
              </w:rPr>
              <w:t>Fitting a model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_Toc533822952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5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B51FCE0" w14:textId="4EF87E9B" w:rsidR="0011338F" w:rsidRDefault="000245F0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822953" w:history="1">
            <w:r w:rsidR="0011338F" w:rsidRPr="00964D8F">
              <w:rPr>
                <w:rStyle w:val="Hyperlink"/>
                <w:noProof/>
              </w:rPr>
              <w:t>Random Variables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_Toc533822953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35EE72E" w14:textId="260706F9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4" w:history="1">
            <w:r w:rsidR="0011338F" w:rsidRPr="00964D8F">
              <w:rPr>
                <w:rStyle w:val="Hyperlink"/>
                <w:noProof/>
              </w:rPr>
              <w:t>Mean and Variance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_Toc533822954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7AD7A653" w14:textId="6D55831D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5" w:history="1">
            <w:r w:rsidR="0011338F" w:rsidRPr="00964D8F">
              <w:rPr>
                <w:rStyle w:val="Hyperlink"/>
                <w:noProof/>
              </w:rPr>
              <w:t>Confidence Intervals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_Toc533822955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E14BD75" w14:textId="24E3162D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6" w:history="1">
            <w:r w:rsidR="0011338F" w:rsidRPr="00964D8F">
              <w:rPr>
                <w:rStyle w:val="Hyperlink"/>
                <w:noProof/>
              </w:rPr>
              <w:t>Convergence Theorems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_Toc533822956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7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CB4FC5C" w14:textId="07AEEE5F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7" w:history="1">
            <w:r w:rsidR="0011338F" w:rsidRPr="00964D8F">
              <w:rPr>
                <w:rStyle w:val="Hyperlink"/>
                <w:noProof/>
              </w:rPr>
              <w:t>Monte Carlo integration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_Toc533822957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8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6421A82" w14:textId="71724414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8" w:history="1">
            <w:r w:rsidR="0011338F" w:rsidRPr="00964D8F">
              <w:rPr>
                <w:rStyle w:val="Hyperlink"/>
                <w:noProof/>
              </w:rPr>
              <w:t>Empirical Distribution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_Toc533822958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0FFB2D6" w14:textId="69C51DDB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59" w:history="1">
            <w:r w:rsidR="0011338F" w:rsidRPr="00964D8F">
              <w:rPr>
                <w:rStyle w:val="Hyperlink"/>
                <w:noProof/>
              </w:rPr>
              <w:t>Standard Random Variables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_Toc533822959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C7C8BC4" w14:textId="59F220BE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0" w:history="1">
            <w:r w:rsidR="0011338F" w:rsidRPr="00964D8F">
              <w:rPr>
                <w:rStyle w:val="Hyperlink"/>
                <w:noProof/>
              </w:rPr>
              <w:t>Geometric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_Toc533822960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10AB7BE" w14:textId="62621A2D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1" w:history="1">
            <w:r w:rsidR="0011338F" w:rsidRPr="00964D8F">
              <w:rPr>
                <w:rStyle w:val="Hyperlink"/>
                <w:noProof/>
              </w:rPr>
              <w:t>Exponential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_Toc533822961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337D030" w14:textId="41135E17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2" w:history="1">
            <w:r w:rsidR="0011338F" w:rsidRPr="00964D8F">
              <w:rPr>
                <w:rStyle w:val="Hyperlink"/>
                <w:noProof/>
              </w:rPr>
              <w:t>Binomial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_Toc533822962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F3A84F4" w14:textId="3725EB95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3" w:history="1">
            <w:r w:rsidR="0011338F" w:rsidRPr="00964D8F">
              <w:rPr>
                <w:rStyle w:val="Hyperlink"/>
                <w:noProof/>
              </w:rPr>
              <w:t>Multinomial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_Toc533822963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30B2B01" w14:textId="17E71B90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4" w:history="1">
            <w:r w:rsidR="0011338F" w:rsidRPr="00964D8F">
              <w:rPr>
                <w:rStyle w:val="Hyperlink"/>
                <w:noProof/>
              </w:rPr>
              <w:t>Poisson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_Toc533822964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E7DB634" w14:textId="49E12327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5" w:history="1">
            <w:r w:rsidR="0011338F" w:rsidRPr="00964D8F">
              <w:rPr>
                <w:rStyle w:val="Hyperlink"/>
                <w:noProof/>
              </w:rPr>
              <w:t>Normal / Gaussian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_Toc533822965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7C3D7DB" w14:textId="2FF7000A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6" w:history="1">
            <w:r w:rsidR="0011338F" w:rsidRPr="00964D8F">
              <w:rPr>
                <w:rStyle w:val="Hyperlink"/>
                <w:noProof/>
              </w:rPr>
              <w:t>Pareto and Lognormal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_Toc533822966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F3CED35" w14:textId="07A14129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7" w:history="1">
            <w:r w:rsidR="0011338F" w:rsidRPr="00964D8F">
              <w:rPr>
                <w:rStyle w:val="Hyperlink"/>
                <w:noProof/>
              </w:rPr>
              <w:t>Zipf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_Toc533822967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F6505BC" w14:textId="216E5742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8" w:history="1">
            <w:r w:rsidR="0011338F" w:rsidRPr="00964D8F">
              <w:rPr>
                <w:rStyle w:val="Hyperlink"/>
                <w:noProof/>
              </w:rPr>
              <w:t>Beta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_Toc533822968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2199E453" w14:textId="10A660C6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69" w:history="1">
            <w:r w:rsidR="0011338F" w:rsidRPr="00964D8F">
              <w:rPr>
                <w:rStyle w:val="Hyperlink"/>
                <w:noProof/>
              </w:rPr>
              <w:t>Dirichlet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_Toc533822969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27D914A1" w14:textId="370A2370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70" w:history="1">
            <w:r w:rsidR="0011338F" w:rsidRPr="00964D8F">
              <w:rPr>
                <w:rStyle w:val="Hyperlink"/>
                <w:noProof/>
              </w:rPr>
              <w:t>Gamma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_Toc533822970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4DF91B1C" w14:textId="3544DBCD" w:rsidR="0011338F" w:rsidRDefault="000245F0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822971" w:history="1">
            <w:r w:rsidR="0011338F" w:rsidRPr="00964D8F">
              <w:rPr>
                <w:rStyle w:val="Hyperlink"/>
                <w:noProof/>
              </w:rPr>
              <w:t>Inference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_Toc533822971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12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891EAF8" w14:textId="4710F47D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72" w:history="1">
            <w:r w:rsidR="0011338F" w:rsidRPr="00964D8F">
              <w:rPr>
                <w:rStyle w:val="Hyperlink"/>
                <w:noProof/>
              </w:rPr>
              <w:t>Bayesianism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_Toc533822972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12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40F01837" w14:textId="252E1800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73" w:history="1">
            <w:r w:rsidR="0011338F" w:rsidRPr="00964D8F">
              <w:rPr>
                <w:rStyle w:val="Hyperlink"/>
                <w:noProof/>
              </w:rPr>
              <w:t>Nuisance Parameters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_Toc533822973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14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5DDD3F1" w14:textId="4EE2139F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74" w:history="1">
            <w:r w:rsidR="0011338F" w:rsidRPr="00964D8F">
              <w:rPr>
                <w:rStyle w:val="Hyperlink"/>
                <w:noProof/>
              </w:rPr>
              <w:t>Frequentism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_Toc533822974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14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3A1895D9" w14:textId="33977DDB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75" w:history="1">
            <w:r w:rsidR="0011338F" w:rsidRPr="00964D8F">
              <w:rPr>
                <w:rStyle w:val="Hyperlink"/>
                <w:noProof/>
              </w:rPr>
              <w:t>Resampling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_Toc533822975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15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5C3982BE" w14:textId="35483056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76" w:history="1">
            <w:r w:rsidR="0011338F" w:rsidRPr="00964D8F">
              <w:rPr>
                <w:rStyle w:val="Hyperlink"/>
                <w:noProof/>
              </w:rPr>
              <w:t>Model Selection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_Toc533822976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15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255995DB" w14:textId="1AE83983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77" w:history="1">
            <w:r w:rsidR="0011338F" w:rsidRPr="00964D8F">
              <w:rPr>
                <w:rStyle w:val="Hyperlink"/>
                <w:noProof/>
              </w:rPr>
              <w:t>Hypothesis Testing and P-Values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_Toc533822977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15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78D6BC6F" w14:textId="112681FA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78" w:history="1">
            <w:r w:rsidR="0011338F" w:rsidRPr="00964D8F">
              <w:rPr>
                <w:rStyle w:val="Hyperlink"/>
                <w:noProof/>
              </w:rPr>
              <w:t>Alternative Hypothesis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_Toc533822978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107F245" w14:textId="6BDE1452" w:rsidR="0011338F" w:rsidRDefault="000245F0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822979" w:history="1">
            <w:r w:rsidR="0011338F" w:rsidRPr="00964D8F">
              <w:rPr>
                <w:rStyle w:val="Hyperlink"/>
                <w:noProof/>
              </w:rPr>
              <w:t>Creating a Model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_Toc533822979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8E63C54" w14:textId="7667F78C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80" w:history="1">
            <w:r w:rsidR="0011338F" w:rsidRPr="00964D8F">
              <w:rPr>
                <w:rStyle w:val="Hyperlink"/>
                <w:noProof/>
              </w:rPr>
              <w:t>Logistic Regression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_Toc533822980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3A50E47" w14:textId="7CBEE70D" w:rsidR="0011338F" w:rsidRDefault="000245F0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822981" w:history="1">
            <w:r w:rsidR="0011338F" w:rsidRPr="00964D8F">
              <w:rPr>
                <w:rStyle w:val="Hyperlink"/>
                <w:noProof/>
              </w:rPr>
              <w:t>Feature Spaces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_Toc533822981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E217043" w14:textId="4A9C40D1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2" w:history="1">
            <w:r w:rsidR="0011338F" w:rsidRPr="00964D8F">
              <w:rPr>
                <w:rStyle w:val="Hyperlink"/>
                <w:noProof/>
              </w:rPr>
              <w:t>Fitting a linear model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_Toc533822982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16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13DCBC91" w14:textId="79D2E4E6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3" w:history="1">
            <w:r w:rsidR="0011338F" w:rsidRPr="00964D8F">
              <w:rPr>
                <w:rStyle w:val="Hyperlink"/>
                <w:noProof/>
              </w:rPr>
              <w:t>Features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_Toc533822983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17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163AD4D4" w14:textId="3F323C3F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4" w:history="1">
            <w:r w:rsidR="0011338F" w:rsidRPr="00964D8F">
              <w:rPr>
                <w:rStyle w:val="Hyperlink"/>
                <w:noProof/>
              </w:rPr>
              <w:t>Linear Mathematics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_Toc533822984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18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A038DCC" w14:textId="12B9BA7F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85" w:history="1">
            <w:r w:rsidR="0011338F" w:rsidRPr="00964D8F">
              <w:rPr>
                <w:rStyle w:val="Hyperlink"/>
                <w:noProof/>
              </w:rPr>
              <w:t>Orthogonal Projection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_Toc533822985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18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2563C193" w14:textId="6E6D6E2B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6" w:history="1">
            <w:r w:rsidR="0011338F" w:rsidRPr="00964D8F">
              <w:rPr>
                <w:rStyle w:val="Hyperlink"/>
                <w:noProof/>
              </w:rPr>
              <w:t>Linear Regression and Least Squares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_Toc533822986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7F05DE8B" w14:textId="3C4A276D" w:rsidR="0011338F" w:rsidRDefault="000245F0" w:rsidP="00502EC7">
          <w:pPr>
            <w:pStyle w:val="TOC1"/>
            <w:tabs>
              <w:tab w:val="right" w:leader="dot" w:pos="9010"/>
            </w:tabs>
            <w:jc w:val="both"/>
            <w:rPr>
              <w:rFonts w:eastAsiaTheme="minorEastAsia" w:cstheme="minorBidi"/>
              <w:b w:val="0"/>
              <w:bCs w:val="0"/>
              <w:iCs w:val="0"/>
              <w:noProof/>
            </w:rPr>
          </w:pPr>
          <w:hyperlink w:anchor="_Toc533822987" w:history="1">
            <w:r w:rsidR="0011338F" w:rsidRPr="00964D8F">
              <w:rPr>
                <w:rStyle w:val="Hyperlink"/>
                <w:noProof/>
              </w:rPr>
              <w:t>Random Processes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_Toc533822987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1F3778E7" w14:textId="090E717C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8" w:history="1">
            <w:r w:rsidR="0011338F" w:rsidRPr="00964D8F">
              <w:rPr>
                <w:rStyle w:val="Hyperlink"/>
                <w:noProof/>
              </w:rPr>
              <w:t>Markov Chains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_Toc533822988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19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2E25F9E1" w14:textId="1D4BEF6C" w:rsidR="0011338F" w:rsidRDefault="000245F0" w:rsidP="00502EC7">
          <w:pPr>
            <w:pStyle w:val="TOC2"/>
            <w:tabs>
              <w:tab w:val="right" w:leader="dot" w:pos="9010"/>
            </w:tabs>
            <w:jc w:val="both"/>
            <w:rPr>
              <w:rFonts w:eastAsiaTheme="minorEastAsia" w:cstheme="minorBidi"/>
              <w:bCs w:val="0"/>
              <w:noProof/>
              <w:sz w:val="24"/>
              <w:szCs w:val="24"/>
            </w:rPr>
          </w:pPr>
          <w:hyperlink w:anchor="_Toc533822989" w:history="1">
            <w:r w:rsidR="0011338F" w:rsidRPr="00964D8F">
              <w:rPr>
                <w:rStyle w:val="Hyperlink"/>
                <w:noProof/>
              </w:rPr>
              <w:t>Limit theorems and equilibrium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_Toc533822989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01EFFCEA" w14:textId="502E3449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90" w:history="1">
            <w:r w:rsidR="0011338F" w:rsidRPr="00964D8F">
              <w:rPr>
                <w:rStyle w:val="Hyperlink"/>
                <w:noProof/>
              </w:rPr>
              <w:t>Detailed Balance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_Toc533822990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20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EC65E1E" w14:textId="0FB77B73" w:rsidR="0011338F" w:rsidRDefault="000245F0" w:rsidP="00502EC7">
          <w:pPr>
            <w:pStyle w:val="TOC3"/>
            <w:tabs>
              <w:tab w:val="right" w:leader="dot" w:pos="9010"/>
            </w:tabs>
            <w:jc w:val="both"/>
            <w:rPr>
              <w:rFonts w:eastAsiaTheme="minorEastAsia" w:cstheme="minorBidi"/>
              <w:noProof/>
              <w:sz w:val="24"/>
              <w:szCs w:val="24"/>
            </w:rPr>
          </w:pPr>
          <w:hyperlink w:anchor="_Toc533822991" w:history="1">
            <w:r w:rsidR="0011338F" w:rsidRPr="00964D8F">
              <w:rPr>
                <w:rStyle w:val="Hyperlink"/>
                <w:noProof/>
              </w:rPr>
              <w:t>Limiting Behaviour and Aperiodicity</w:t>
            </w:r>
            <w:r w:rsidR="0011338F">
              <w:rPr>
                <w:noProof/>
                <w:webHidden/>
              </w:rPr>
              <w:tab/>
            </w:r>
            <w:r w:rsidR="0011338F">
              <w:rPr>
                <w:noProof/>
                <w:webHidden/>
              </w:rPr>
              <w:fldChar w:fldCharType="begin"/>
            </w:r>
            <w:r w:rsidR="0011338F">
              <w:rPr>
                <w:noProof/>
                <w:webHidden/>
              </w:rPr>
              <w:instrText xml:space="preserve"> PAGEREF _Toc533822991 \h </w:instrText>
            </w:r>
            <w:r w:rsidR="0011338F">
              <w:rPr>
                <w:noProof/>
                <w:webHidden/>
              </w:rPr>
            </w:r>
            <w:r w:rsidR="0011338F">
              <w:rPr>
                <w:noProof/>
                <w:webHidden/>
              </w:rPr>
              <w:fldChar w:fldCharType="separate"/>
            </w:r>
            <w:r w:rsidR="0011338F">
              <w:rPr>
                <w:noProof/>
                <w:webHidden/>
              </w:rPr>
              <w:t>21</w:t>
            </w:r>
            <w:r w:rsidR="0011338F">
              <w:rPr>
                <w:noProof/>
                <w:webHidden/>
              </w:rPr>
              <w:fldChar w:fldCharType="end"/>
            </w:r>
          </w:hyperlink>
        </w:p>
        <w:p w14:paraId="605F8525" w14:textId="739CCA93" w:rsidR="00170FEA" w:rsidRDefault="008654E2" w:rsidP="00502EC7">
          <w:pPr>
            <w:spacing w:line="240" w:lineRule="exact"/>
            <w:jc w:val="both"/>
          </w:pPr>
          <w:r>
            <w:rPr>
              <w:b/>
              <w:bCs/>
              <w:iCs/>
              <w:noProof/>
              <w:lang w:val="en-US"/>
            </w:rPr>
            <w:fldChar w:fldCharType="end"/>
          </w:r>
        </w:p>
      </w:sdtContent>
    </w:sdt>
    <w:p w14:paraId="18AC860B" w14:textId="0488CEBE" w:rsidR="004304F0" w:rsidRDefault="004304F0" w:rsidP="00502EC7">
      <w:pPr>
        <w:jc w:val="both"/>
        <w:rPr>
          <w:rFonts w:asciiTheme="majorHAnsi" w:eastAsiaTheme="majorEastAsia" w:hAnsiTheme="majorHAnsi" w:cstheme="majorBidi"/>
          <w:color w:val="B43412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B43412" w:themeColor="accent1" w:themeShade="BF"/>
          <w:sz w:val="32"/>
          <w:szCs w:val="32"/>
        </w:rPr>
        <w:br w:type="page"/>
      </w:r>
    </w:p>
    <w:p w14:paraId="0F6FFC6F" w14:textId="42A5B40D" w:rsidR="009E7317" w:rsidRDefault="004304F0" w:rsidP="00502EC7">
      <w:pPr>
        <w:pStyle w:val="Heading1"/>
        <w:jc w:val="both"/>
      </w:pPr>
      <w:bookmarkStart w:id="0" w:name="_Toc533822943"/>
      <w:r>
        <w:lastRenderedPageBreak/>
        <w:t>Probabilistic Modelling</w:t>
      </w:r>
      <w:bookmarkEnd w:id="0"/>
    </w:p>
    <w:p w14:paraId="69F93894" w14:textId="3390C3F5" w:rsidR="004304F0" w:rsidRDefault="004304F0" w:rsidP="00502EC7">
      <w:pPr>
        <w:pStyle w:val="Heading2"/>
        <w:jc w:val="both"/>
      </w:pPr>
      <w:bookmarkStart w:id="1" w:name="_Toc533822944"/>
      <w:r>
        <w:t>Likelihood</w:t>
      </w:r>
      <w:bookmarkEnd w:id="1"/>
    </w:p>
    <w:p w14:paraId="53BA50FD" w14:textId="5F803FED" w:rsidR="00E95216" w:rsidRDefault="0059126B" w:rsidP="00502EC7">
      <w:pPr>
        <w:jc w:val="both"/>
      </w:pPr>
      <w:r w:rsidRPr="0059126B">
        <w:rPr>
          <w:b/>
        </w:rPr>
        <w:t>Likelihood</w:t>
      </w:r>
      <w:r>
        <w:t xml:space="preserve"> is the probability of the observed outcome, viewed as a function of the unknown parameter.</w:t>
      </w:r>
      <w:r w:rsidR="009F20BA">
        <w:t xml:space="preserve"> Important to note that likelihood is not a probability density – does not integrate to 1.</w:t>
      </w:r>
      <w:r>
        <w:t xml:space="preserve"> </w:t>
      </w:r>
      <w:r w:rsidRPr="0059126B">
        <w:rPr>
          <w:b/>
        </w:rPr>
        <w:t>The likelihood function</w:t>
      </w:r>
      <w:r>
        <w:t xml:space="preserve"> measures how much evidence there is for a particular parameter value. </w:t>
      </w:r>
      <w:r>
        <w:rPr>
          <w:b/>
        </w:rPr>
        <w:t xml:space="preserve">The maximum likelihood estimator </w:t>
      </w:r>
      <w:r>
        <w:t>is the parameter value with the maximum likelihood.</w:t>
      </w:r>
    </w:p>
    <w:p w14:paraId="7D921F1E" w14:textId="69C0B3A3" w:rsidR="0059126B" w:rsidRDefault="0059126B" w:rsidP="00502EC7">
      <w:pPr>
        <w:jc w:val="both"/>
      </w:pPr>
    </w:p>
    <w:p w14:paraId="22E718BD" w14:textId="4D756AE9" w:rsidR="0059126B" w:rsidRDefault="0059126B" w:rsidP="00502EC7">
      <w:pPr>
        <w:jc w:val="both"/>
        <w:rPr>
          <w:color w:val="0070C0"/>
        </w:rPr>
      </w:pPr>
      <w:r w:rsidRPr="009F20BA">
        <w:rPr>
          <w:b/>
          <w:color w:val="0070C0"/>
        </w:rPr>
        <w:t>Example:</w:t>
      </w:r>
      <w:r>
        <w:rPr>
          <w:color w:val="0070C0"/>
        </w:rPr>
        <w:t xml:space="preserve"> </w:t>
      </w:r>
      <w:r w:rsidRPr="009F20BA">
        <w:rPr>
          <w:b/>
          <w:color w:val="0070C0"/>
        </w:rPr>
        <w:t>take a biased coin</w:t>
      </w:r>
      <w:r>
        <w:rPr>
          <w:color w:val="0070C0"/>
        </w:rPr>
        <w:t>. Likelihood function is how much evidence there is for a particular value of p. The higher lik(p) is, the more likely that value of p is.</w:t>
      </w:r>
    </w:p>
    <w:p w14:paraId="519489C6" w14:textId="7A59BA75" w:rsidR="0059126B" w:rsidRPr="009F20BA" w:rsidRDefault="0059126B" w:rsidP="00502EC7">
      <w:pPr>
        <w:jc w:val="both"/>
        <w:rPr>
          <w:rFonts w:eastAsiaTheme="minorEastAsia"/>
          <w:color w:val="0070C0"/>
        </w:rPr>
      </w:pPr>
      <m:oMathPara>
        <m:oMath>
          <m:r>
            <w:rPr>
              <w:rFonts w:ascii="Cambria Math" w:hAnsi="Cambria Math"/>
              <w:color w:val="0070C0"/>
            </w:rPr>
            <m:t>lik</m:t>
          </m:r>
          <m:d>
            <m:dPr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p | x</m:t>
              </m:r>
            </m:e>
          </m:d>
          <m:r>
            <w:rPr>
              <w:rFonts w:ascii="Cambria Math" w:hAnsi="Cambria Math"/>
              <w:color w:val="0070C0"/>
            </w:rPr>
            <m:t xml:space="preserve">= </m:t>
          </m:r>
          <m:d>
            <m:dPr>
              <m:ctrlPr>
                <w:rPr>
                  <w:rFonts w:ascii="Cambria Math" w:eastAsiaTheme="minorHAnsi" w:hAnsi="Cambria Math"/>
                  <w:i/>
                  <w:color w:val="0070C0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HAnsi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den>
              </m:f>
            </m:e>
          </m:d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p</m:t>
              </m:r>
            </m:e>
            <m:sup>
              <m:r>
                <w:rPr>
                  <w:rFonts w:ascii="Cambria Math" w:hAnsi="Cambria Math"/>
                  <w:color w:val="0070C0"/>
                </w:rPr>
                <m:t>x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1-p</m:t>
                  </m:r>
                </m:e>
              </m:d>
            </m:e>
            <m:sup>
              <m:r>
                <w:rPr>
                  <w:rFonts w:ascii="Cambria Math" w:hAnsi="Cambria Math"/>
                  <w:color w:val="0070C0"/>
                </w:rPr>
                <m:t>n-x</m:t>
              </m:r>
            </m:sup>
          </m:sSup>
        </m:oMath>
      </m:oMathPara>
    </w:p>
    <w:p w14:paraId="5F53244C" w14:textId="49509608" w:rsidR="009F20BA" w:rsidRPr="0059126B" w:rsidRDefault="009F20BA" w:rsidP="00502EC7">
      <w:pPr>
        <w:jc w:val="both"/>
        <w:rPr>
          <w:rFonts w:eastAsiaTheme="minorEastAsia"/>
          <w:color w:val="0070C0"/>
        </w:rPr>
      </w:pPr>
      <w:r>
        <w:rPr>
          <w:rFonts w:eastAsiaTheme="minorEastAsia"/>
          <w:color w:val="0070C0"/>
        </w:rPr>
        <w:t xml:space="preserve">In order to get the value </w:t>
      </w:r>
      <w:proofErr w:type="gramStart"/>
      <w:r>
        <w:rPr>
          <w:rFonts w:eastAsiaTheme="minorEastAsia"/>
          <w:color w:val="0070C0"/>
        </w:rPr>
        <w:t>which</w:t>
      </w:r>
      <w:proofErr w:type="gramEnd"/>
      <w:r>
        <w:rPr>
          <w:rFonts w:eastAsiaTheme="minorEastAsia"/>
          <w:color w:val="0070C0"/>
        </w:rPr>
        <w:t xml:space="preserve"> maximise the likelihood, we solve:</w:t>
      </w:r>
    </w:p>
    <w:p w14:paraId="79537256" w14:textId="33987C6F" w:rsidR="0059126B" w:rsidRPr="009F20BA" w:rsidRDefault="000245F0" w:rsidP="00502EC7">
      <w:pPr>
        <w:jc w:val="both"/>
        <w:rPr>
          <w:rFonts w:eastAsiaTheme="minorEastAsia"/>
          <w:color w:val="0070C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70C0"/>
                </w:rPr>
              </m:ctrlPr>
            </m:fPr>
            <m:num>
              <m:r>
                <w:rPr>
                  <w:rFonts w:ascii="Cambria Math" w:hAnsi="Cambria Math"/>
                  <w:color w:val="0070C0"/>
                </w:rPr>
                <m:t>d</m:t>
              </m:r>
            </m:num>
            <m:den>
              <m:r>
                <w:rPr>
                  <w:rFonts w:ascii="Cambria Math" w:hAnsi="Cambria Math"/>
                  <w:color w:val="0070C0"/>
                </w:rPr>
                <m:t>dp</m:t>
              </m:r>
            </m:den>
          </m:f>
          <m:r>
            <w:rPr>
              <w:rFonts w:ascii="Cambria Math" w:hAnsi="Cambria Math"/>
              <w:color w:val="0070C0"/>
            </w:rPr>
            <m:t>lik</m:t>
          </m:r>
          <m:d>
            <m:dPr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p</m:t>
              </m:r>
            </m:e>
          </m:d>
          <m:r>
            <w:rPr>
              <w:rFonts w:ascii="Cambria Math" w:hAnsi="Cambria Math"/>
              <w:color w:val="0070C0"/>
            </w:rPr>
            <m:t xml:space="preserve">= </m:t>
          </m:r>
          <m:d>
            <m:dPr>
              <m:ctrlPr>
                <w:rPr>
                  <w:rFonts w:ascii="Cambria Math" w:eastAsiaTheme="minorHAnsi" w:hAnsi="Cambria Math"/>
                  <w:i/>
                  <w:color w:val="0070C0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HAnsi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den>
              </m:f>
            </m:e>
          </m:d>
          <m:d>
            <m:dPr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x-1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1-p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n-x</m:t>
                  </m:r>
                </m:sup>
              </m:sSup>
              <m:r>
                <w:rPr>
                  <w:rFonts w:ascii="Cambria Math" w:hAnsi="Cambria Math"/>
                  <w:color w:val="0070C0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n-x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1-p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n-x-1</m:t>
                  </m:r>
                </m:sup>
              </m:sSup>
            </m:e>
          </m:d>
          <m:r>
            <w:rPr>
              <w:rFonts w:ascii="Cambria Math" w:hAnsi="Cambria Math"/>
              <w:color w:val="0070C0"/>
            </w:rPr>
            <m:t>= 0</m:t>
          </m:r>
        </m:oMath>
      </m:oMathPara>
    </w:p>
    <w:p w14:paraId="7BEA8BC2" w14:textId="2513ACC1" w:rsidR="009F20BA" w:rsidRDefault="009F20BA" w:rsidP="00502EC7">
      <w:pPr>
        <w:jc w:val="both"/>
        <w:rPr>
          <w:color w:val="0070C0"/>
        </w:rPr>
      </w:pPr>
      <w:r>
        <w:rPr>
          <w:color w:val="0070C0"/>
        </w:rPr>
        <w:t>Often, easier to maximise log(lik(.)) rather than lik(.) and it necessarily has the same solution:</w:t>
      </w:r>
    </w:p>
    <w:p w14:paraId="2C8C43F8" w14:textId="02D4C952" w:rsidR="009F20BA" w:rsidRPr="009F20BA" w:rsidRDefault="000245F0" w:rsidP="00502EC7">
      <w:pPr>
        <w:jc w:val="both"/>
        <w:rPr>
          <w:rFonts w:eastAsiaTheme="minorEastAsia"/>
          <w:color w:val="0070C0"/>
        </w:rPr>
      </w:pPr>
      <m:oMathPara>
        <m:oMath>
          <m:func>
            <m:funcPr>
              <m:ctrlPr>
                <w:rPr>
                  <w:rFonts w:ascii="Cambria Math" w:hAnsi="Cambria Math"/>
                  <w:color w:val="0070C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log</m:t>
              </m:r>
            </m:fName>
            <m:e>
              <m:r>
                <w:rPr>
                  <w:rFonts w:ascii="Cambria Math" w:hAnsi="Cambria Math"/>
                  <w:color w:val="0070C0"/>
                </w:rPr>
                <m:t>lik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p</m:t>
                  </m:r>
                </m:e>
              </m:d>
            </m:e>
          </m:func>
          <m:r>
            <w:rPr>
              <w:rFonts w:ascii="Cambria Math" w:hAnsi="Cambria Math"/>
              <w:color w:val="0070C0"/>
            </w:rPr>
            <m:t>=k+xlog p+</m:t>
          </m:r>
          <m:d>
            <m:dPr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n-x</m:t>
              </m:r>
            </m:e>
          </m:d>
          <m:func>
            <m:funcPr>
              <m:ctrlPr>
                <w:rPr>
                  <w:rFonts w:ascii="Cambria Math" w:hAnsi="Cambria Math"/>
                  <w:i/>
                  <w:color w:val="0070C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1-p</m:t>
                  </m:r>
                </m:e>
              </m:d>
            </m:e>
          </m:func>
          <m:r>
            <w:rPr>
              <w:rFonts w:ascii="Cambria Math" w:hAnsi="Cambria Math"/>
              <w:color w:val="0070C0"/>
            </w:rPr>
            <m:t xml:space="preserve"> where k is a constant</m:t>
          </m:r>
        </m:oMath>
      </m:oMathPara>
    </w:p>
    <w:p w14:paraId="7ED739B5" w14:textId="56214FB2" w:rsidR="009F20BA" w:rsidRPr="009F20BA" w:rsidRDefault="000245F0" w:rsidP="00502EC7">
      <w:pPr>
        <w:jc w:val="both"/>
        <w:rPr>
          <w:rFonts w:eastAsiaTheme="minorEastAsia"/>
          <w:color w:val="0070C0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0070C0"/>
                </w:rPr>
              </m:ctrlPr>
            </m:fPr>
            <m:num>
              <m:r>
                <w:rPr>
                  <w:rFonts w:ascii="Cambria Math" w:hAnsi="Cambria Math"/>
                  <w:color w:val="0070C0"/>
                </w:rPr>
                <m:t>d</m:t>
              </m:r>
            </m:num>
            <m:den>
              <m:r>
                <w:rPr>
                  <w:rFonts w:ascii="Cambria Math" w:hAnsi="Cambria Math"/>
                  <w:color w:val="0070C0"/>
                </w:rPr>
                <m:t>dp</m:t>
              </m:r>
            </m:den>
          </m:f>
          <m:func>
            <m:funcPr>
              <m:ctrlPr>
                <w:rPr>
                  <w:rFonts w:ascii="Cambria Math" w:hAnsi="Cambria Math"/>
                  <w:i/>
                  <w:color w:val="0070C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log</m:t>
              </m:r>
            </m:fName>
            <m:e>
              <m:r>
                <w:rPr>
                  <w:rFonts w:ascii="Cambria Math" w:hAnsi="Cambria Math"/>
                  <w:color w:val="0070C0"/>
                </w:rPr>
                <m:t>lik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p</m:t>
                  </m:r>
                </m:e>
              </m:d>
              <m:r>
                <w:rPr>
                  <w:rFonts w:ascii="Cambria Math" w:hAnsi="Cambria Math"/>
                  <w:color w:val="0070C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p</m:t>
                  </m:r>
                </m:den>
              </m:f>
              <m:r>
                <w:rPr>
                  <w:rFonts w:ascii="Cambria Math" w:hAnsi="Cambria Math"/>
                  <w:color w:val="0070C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n-x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1-p</m:t>
                  </m:r>
                </m:den>
              </m:f>
            </m:e>
          </m:func>
          <m:r>
            <w:rPr>
              <w:rFonts w:ascii="Cambria Math" w:eastAsiaTheme="minorEastAsia" w:hAnsi="Cambria Math"/>
              <w:color w:val="0070C0"/>
            </w:rPr>
            <m:t>=0=&gt;p=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70C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70C0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  <w:color w:val="0070C0"/>
                </w:rPr>
                <m:t>n</m:t>
              </m:r>
            </m:den>
          </m:f>
        </m:oMath>
      </m:oMathPara>
    </w:p>
    <w:p w14:paraId="56FB4F62" w14:textId="77777777" w:rsidR="009F20BA" w:rsidRPr="0059126B" w:rsidRDefault="009F20BA" w:rsidP="00502EC7">
      <w:pPr>
        <w:jc w:val="both"/>
        <w:rPr>
          <w:color w:val="0070C0"/>
        </w:rPr>
      </w:pPr>
    </w:p>
    <w:p w14:paraId="27842BEC" w14:textId="022135C7" w:rsidR="004304F0" w:rsidRDefault="004304F0" w:rsidP="00502EC7">
      <w:pPr>
        <w:pStyle w:val="Heading2"/>
        <w:jc w:val="both"/>
      </w:pPr>
      <w:bookmarkStart w:id="2" w:name="_Toc533822945"/>
      <w:r>
        <w:t>Random Variables</w:t>
      </w:r>
      <w:bookmarkEnd w:id="2"/>
    </w:p>
    <w:p w14:paraId="4F18B83B" w14:textId="6BA9473C" w:rsidR="009F20BA" w:rsidRDefault="009F20BA" w:rsidP="00502EC7">
      <w:pPr>
        <w:jc w:val="both"/>
      </w:pPr>
      <w:r>
        <w:t>Random Variable is a function that can give different answers. It takes values in Ω means that the return value of the function is an element of the set Ω. Every random variable X has a probability distribution:</w:t>
      </w:r>
    </w:p>
    <w:p w14:paraId="581EC6FA" w14:textId="3760241C" w:rsidR="009F20BA" w:rsidRPr="00884056" w:rsidRDefault="00884056" w:rsidP="00502EC7">
      <w:pPr>
        <w:jc w:val="both"/>
        <w:rPr>
          <w:rFonts w:eastAsiaTheme="minorEastAsia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x∈A</m:t>
              </m:r>
            </m:e>
          </m:d>
        </m:oMath>
      </m:oMathPara>
    </w:p>
    <w:p w14:paraId="7E5626AD" w14:textId="60A424F5" w:rsidR="00884056" w:rsidRDefault="00884056" w:rsidP="00502EC7">
      <w:pPr>
        <w:jc w:val="both"/>
      </w:pPr>
      <w:r>
        <w:rPr>
          <w:rFonts w:eastAsiaTheme="minorEastAsia"/>
        </w:rPr>
        <w:t xml:space="preserve">which specifies the probability that the return value lies in a </w:t>
      </w:r>
      <w:r w:rsidRPr="00884056">
        <w:t xml:space="preserve">subset A </w:t>
      </w:r>
      <w:r w:rsidRPr="00884056">
        <w:rPr>
          <w:rFonts w:hint="eastAsia"/>
        </w:rPr>
        <w:t>⊆Ω</w:t>
      </w:r>
      <w:r>
        <w:rPr>
          <w:rFonts w:hint="eastAsia"/>
        </w:rPr>
        <w:t xml:space="preserve"> </w:t>
      </w:r>
      <w:r w:rsidR="00B62FC9">
        <w:t>– if Ω is countable, the random variable is said to be discrete and then:</w:t>
      </w:r>
    </w:p>
    <w:p w14:paraId="30BF5EAD" w14:textId="5656683A" w:rsidR="00B62FC9" w:rsidRPr="00B62FC9" w:rsidRDefault="00B62FC9" w:rsidP="00502EC7">
      <w:pPr>
        <w:jc w:val="both"/>
        <w:rPr>
          <w:rFonts w:eastAsiaTheme="minorEastAsia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x∈A</m:t>
              </m:r>
            </m:e>
          </m:d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x ∈A</m:t>
              </m:r>
            </m:sub>
            <m:sup/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X=x</m:t>
                  </m:r>
                </m:e>
              </m:d>
            </m:e>
          </m:nary>
        </m:oMath>
      </m:oMathPara>
    </w:p>
    <w:p w14:paraId="4BE95ED3" w14:textId="27713E0A" w:rsidR="00B62FC9" w:rsidRDefault="00B62FC9" w:rsidP="00502EC7">
      <w:pPr>
        <w:jc w:val="both"/>
        <w:rPr>
          <w:rFonts w:eastAsiaTheme="minorEastAsia"/>
        </w:rPr>
      </w:pPr>
      <w:r>
        <w:rPr>
          <w:rFonts w:eastAsiaTheme="minorEastAsia"/>
        </w:rPr>
        <w:t>For many applications, work with real-valued random variables, and define the cumulative distribution function, to be:</w:t>
      </w:r>
    </w:p>
    <w:p w14:paraId="66A97AB8" w14:textId="550D9C03" w:rsidR="00B62FC9" w:rsidRPr="00B62FC9" w:rsidRDefault="00B62FC9" w:rsidP="00502EC7">
      <w:pPr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X≤x</m:t>
              </m:r>
            </m:e>
          </m:d>
        </m:oMath>
      </m:oMathPara>
    </w:p>
    <w:p w14:paraId="062705BF" w14:textId="06ADFA8F" w:rsidR="00B62FC9" w:rsidRDefault="00B62FC9" w:rsidP="00502EC7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If the function is differentiable, then X is said to be a continuous random variable with density function </w:t>
      </w:r>
      <w:r>
        <w:rPr>
          <w:rFonts w:eastAsiaTheme="minorEastAsia"/>
          <w:i/>
        </w:rPr>
        <w:t xml:space="preserve">f(x) = F’(x) </w:t>
      </w:r>
      <w:r>
        <w:rPr>
          <w:rFonts w:eastAsiaTheme="minorEastAsia"/>
        </w:rPr>
        <w:t>and:</w:t>
      </w:r>
    </w:p>
    <w:p w14:paraId="5B71E5B6" w14:textId="29CD50AA" w:rsidR="00B62FC9" w:rsidRPr="00B62FC9" w:rsidRDefault="00B62FC9" w:rsidP="00502EC7">
      <w:pPr>
        <w:jc w:val="both"/>
        <w:rPr>
          <w:rFonts w:eastAsiaTheme="minorEastAsia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X≤x</m:t>
              </m:r>
            </m:e>
          </m:d>
          <m:r>
            <w:rPr>
              <w:rFonts w:ascii="Cambria Math" w:hAnsi="Cambria Math"/>
            </w:rPr>
            <m:t xml:space="preserve">= 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-∞</m:t>
              </m:r>
            </m:sub>
            <m:sup>
              <m:r>
                <w:rPr>
                  <w:rFonts w:ascii="Cambria Math" w:hAnsi="Cambria Math"/>
                </w:rPr>
                <m:t>x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14:paraId="449C65EB" w14:textId="1C4E1919" w:rsidR="00B62FC9" w:rsidRDefault="00B62FC9" w:rsidP="00502EC7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For a continuous random variable, </w:t>
      </w:r>
      <w:r w:rsidRPr="00B62FC9">
        <w:rPr>
          <w:rFonts w:ascii="Cambria Math" w:eastAsiaTheme="minorEastAsia" w:hAnsi="Cambria Math" w:cs="Cambria Math"/>
        </w:rPr>
        <w:t>ℙ</w:t>
      </w:r>
      <w:r w:rsidRPr="00B62FC9">
        <w:rPr>
          <w:rFonts w:eastAsiaTheme="minorEastAsia"/>
        </w:rPr>
        <w:t>(X = x) = 0 for every x, and so:</w:t>
      </w:r>
    </w:p>
    <w:p w14:paraId="7B25A35A" w14:textId="42C55BC0" w:rsidR="00B62FC9" w:rsidRPr="000E6B33" w:rsidRDefault="00B62FC9" w:rsidP="00502EC7">
      <w:pPr>
        <w:jc w:val="both"/>
        <w:rPr>
          <w:rFonts w:ascii="Cambria Math" w:eastAsiaTheme="minorEastAsia" w:hAnsi="Cambria Math"/>
        </w:rPr>
      </w:pPr>
      <m:oMathPara>
        <m:oMath>
          <m:r>
            <m:rPr>
              <m:scr m:val="double-struck"/>
            </m:rP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a≤X≤b</m:t>
              </m:r>
            </m:e>
          </m:d>
          <m:r>
            <m:rPr>
              <m:scr m:val="double-struck"/>
            </m:rPr>
            <w:rPr>
              <w:rFonts w:ascii="Cambria Math" w:eastAsiaTheme="minorEastAsia" w:hAnsi="Cambria Math"/>
            </w:rPr>
            <m:t>=P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a&lt;X≤b</m:t>
              </m:r>
            </m:e>
          </m:d>
          <m:r>
            <m:rPr>
              <m:scr m:val="double-struck"/>
            </m:rPr>
            <w:rPr>
              <w:rFonts w:ascii="Cambria Math" w:eastAsiaTheme="minorEastAsia" w:hAnsi="Cambria Math"/>
            </w:rPr>
            <m:t>=P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a≤X&lt;b</m:t>
              </m:r>
            </m:e>
          </m:d>
          <m:r>
            <m:rPr>
              <m:scr m:val="double-struck"/>
            </m:rPr>
            <w:rPr>
              <w:rFonts w:ascii="Cambria Math" w:eastAsiaTheme="minorEastAsia" w:hAnsi="Cambria Math"/>
            </w:rPr>
            <m:t>=P(</m:t>
          </m:r>
          <m:r>
            <w:rPr>
              <w:rFonts w:ascii="Cambria Math" w:eastAsiaTheme="minorEastAsia" w:hAnsi="Cambria Math"/>
            </w:rPr>
            <m:t>a&lt;X&lt;b)</m:t>
          </m:r>
        </m:oMath>
      </m:oMathPara>
    </w:p>
    <w:p w14:paraId="285DA5E6" w14:textId="2BB23788" w:rsidR="000E6B33" w:rsidRDefault="000E6B33" w:rsidP="00502EC7">
      <w:pPr>
        <w:jc w:val="both"/>
        <w:rPr>
          <w:rFonts w:ascii="Cambria Math" w:eastAsiaTheme="minorEastAsia" w:hAnsi="Cambria Math"/>
        </w:rPr>
      </w:pPr>
    </w:p>
    <w:p w14:paraId="6F09211D" w14:textId="339D4118" w:rsidR="000E6B33" w:rsidRDefault="000E6B33" w:rsidP="00502EC7">
      <w:pPr>
        <w:jc w:val="both"/>
        <w:rPr>
          <w:rFonts w:ascii="Cambria Math" w:eastAsiaTheme="minorEastAsia" w:hAnsi="Cambria Math"/>
        </w:rPr>
      </w:pPr>
      <w:r w:rsidRPr="000E6B33">
        <w:rPr>
          <w:rFonts w:ascii="Cambria Math" w:eastAsiaTheme="minorEastAsia" w:hAnsi="Cambria Math"/>
          <w:noProof/>
        </w:rPr>
        <w:drawing>
          <wp:inline distT="0" distB="0" distL="0" distR="0" wp14:anchorId="35C04BF2" wp14:editId="6DBE2BA5">
            <wp:extent cx="5727700" cy="1077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FBC7" w14:textId="0B535267" w:rsidR="000E6B33" w:rsidRDefault="000E6B33" w:rsidP="00502EC7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A conditional random variable (X | C) is just a random variable whose distribution is conditional: if Y = (X | C) then </w:t>
      </w:r>
      <w:r>
        <w:rPr>
          <w:rFonts w:eastAsiaTheme="minorEastAsia" w:hint="eastAsia"/>
        </w:rPr>
        <w:t>ℙ</w:t>
      </w:r>
      <w:r w:rsidRPr="000E6B33">
        <w:rPr>
          <w:rFonts w:eastAsiaTheme="minorEastAsia" w:hint="eastAsia"/>
        </w:rPr>
        <w:t xml:space="preserve">(Y </w:t>
      </w:r>
      <w:r w:rsidRPr="000E6B33">
        <w:rPr>
          <w:rFonts w:ascii="Cambria Math" w:eastAsiaTheme="minorEastAsia" w:hAnsi="Cambria Math" w:cs="Cambria Math"/>
        </w:rPr>
        <w:t>∈</w:t>
      </w:r>
      <w:r>
        <w:rPr>
          <w:rFonts w:ascii="Cambria Math" w:eastAsiaTheme="minorEastAsia" w:hAnsi="Cambria Math" w:cs="Cambria Math"/>
        </w:rPr>
        <w:t xml:space="preserve"> </w:t>
      </w:r>
      <w:r w:rsidRPr="000E6B33">
        <w:rPr>
          <w:rFonts w:eastAsiaTheme="minorEastAsia" w:hint="eastAsia"/>
        </w:rPr>
        <w:t>A)</w:t>
      </w:r>
      <w:r>
        <w:rPr>
          <w:rFonts w:eastAsiaTheme="minorEastAsia"/>
        </w:rPr>
        <w:t xml:space="preserve"> </w:t>
      </w:r>
      <w:r w:rsidRPr="000E6B33">
        <w:rPr>
          <w:rFonts w:eastAsiaTheme="minorEastAsia" w:hint="eastAsia"/>
        </w:rPr>
        <w:t>=</w:t>
      </w:r>
      <w:r>
        <w:rPr>
          <w:rFonts w:eastAsiaTheme="minorEastAsia"/>
        </w:rPr>
        <w:t xml:space="preserve"> </w:t>
      </w:r>
      <w:r>
        <w:rPr>
          <w:rFonts w:eastAsiaTheme="minorEastAsia" w:hint="eastAsia"/>
        </w:rPr>
        <w:t>ℙ</w:t>
      </w:r>
      <w:r w:rsidRPr="000E6B33">
        <w:rPr>
          <w:rFonts w:eastAsiaTheme="minorEastAsia" w:hint="eastAsia"/>
        </w:rPr>
        <w:t>(X</w:t>
      </w:r>
      <w:r>
        <w:rPr>
          <w:rFonts w:eastAsiaTheme="minorEastAsia"/>
        </w:rPr>
        <w:t xml:space="preserve"> </w:t>
      </w:r>
      <w:r w:rsidRPr="000E6B33">
        <w:rPr>
          <w:rFonts w:ascii="Cambria Math" w:eastAsiaTheme="minorEastAsia" w:hAnsi="Cambria Math" w:cs="Cambria Math"/>
        </w:rPr>
        <w:t>∈</w:t>
      </w:r>
      <w:r>
        <w:rPr>
          <w:rFonts w:ascii="Cambria Math" w:eastAsiaTheme="minorEastAsia" w:hAnsi="Cambria Math" w:cs="Cambria Math"/>
        </w:rPr>
        <w:t xml:space="preserve"> </w:t>
      </w:r>
      <w:r w:rsidRPr="000E6B33">
        <w:rPr>
          <w:rFonts w:eastAsiaTheme="minorEastAsia" w:hint="eastAsia"/>
        </w:rPr>
        <w:t>A</w:t>
      </w:r>
      <w:r>
        <w:rPr>
          <w:rFonts w:eastAsiaTheme="minorEastAsia"/>
        </w:rPr>
        <w:t xml:space="preserve"> </w:t>
      </w:r>
      <w:r w:rsidRPr="000E6B33">
        <w:rPr>
          <w:rFonts w:eastAsiaTheme="minorEastAsia" w:hint="eastAsia"/>
        </w:rPr>
        <w:t>|</w:t>
      </w:r>
      <w:r>
        <w:rPr>
          <w:rFonts w:eastAsiaTheme="minorEastAsia"/>
        </w:rPr>
        <w:t xml:space="preserve"> </w:t>
      </w:r>
      <w:r w:rsidRPr="000E6B33">
        <w:rPr>
          <w:rFonts w:eastAsiaTheme="minorEastAsia" w:hint="eastAsia"/>
        </w:rPr>
        <w:t>C)</w:t>
      </w:r>
    </w:p>
    <w:p w14:paraId="168CFB82" w14:textId="29ED0306" w:rsidR="000E6B33" w:rsidRPr="000E6B33" w:rsidRDefault="000E6B33" w:rsidP="00502EC7">
      <w:pPr>
        <w:jc w:val="both"/>
        <w:rPr>
          <w:rFonts w:eastAsiaTheme="minorEastAsia"/>
        </w:rPr>
      </w:pPr>
      <w:r w:rsidRPr="000E6B33">
        <w:rPr>
          <w:rFonts w:eastAsiaTheme="minorEastAsia"/>
          <w:noProof/>
        </w:rPr>
        <w:lastRenderedPageBreak/>
        <w:drawing>
          <wp:inline distT="0" distB="0" distL="0" distR="0" wp14:anchorId="0499B95A" wp14:editId="35F81AC6">
            <wp:extent cx="4992489" cy="5418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254" cy="5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A8D1" w14:textId="2CD75611" w:rsidR="00B62FC9" w:rsidRPr="000E6B33" w:rsidRDefault="00B62FC9" w:rsidP="00502EC7">
      <w:pPr>
        <w:jc w:val="both"/>
        <w:rPr>
          <w:rFonts w:eastAsiaTheme="minorEastAsia"/>
        </w:rPr>
      </w:pPr>
    </w:p>
    <w:p w14:paraId="1207FD5A" w14:textId="02B29292" w:rsidR="004304F0" w:rsidRDefault="004304F0" w:rsidP="00502EC7">
      <w:pPr>
        <w:pStyle w:val="Heading2"/>
        <w:jc w:val="both"/>
      </w:pPr>
      <w:bookmarkStart w:id="3" w:name="_Toc533822946"/>
      <w:r>
        <w:t>Independence and joint distributions</w:t>
      </w:r>
      <w:bookmarkEnd w:id="3"/>
    </w:p>
    <w:p w14:paraId="3EEB08B2" w14:textId="369DE165" w:rsidR="00FF5B4E" w:rsidRDefault="00FF5B4E" w:rsidP="00502EC7">
      <w:pPr>
        <w:jc w:val="both"/>
      </w:pPr>
      <w:r>
        <w:t>Any pair of random variables (X, Y) has a joint distribution which specifies the probability of any joint event C. For a pair of continuous random variables, the joint distribution can be specified by a joint probability density Pr</w:t>
      </w:r>
      <w:r>
        <w:rPr>
          <w:vertAlign w:val="subscript"/>
        </w:rPr>
        <w:t>X, Y</w:t>
      </w:r>
      <w:r>
        <w:t xml:space="preserve"> (x, y)</w:t>
      </w:r>
    </w:p>
    <w:p w14:paraId="61DCAA51" w14:textId="07E03BBD" w:rsidR="00FF5B4E" w:rsidRPr="00FF5B4E" w:rsidRDefault="000245F0" w:rsidP="00502EC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cr m:val="double-struck"/>
                </m:rPr>
                <w:rPr>
                  <w:rFonts w:ascii="Cambria Math" w:hAnsi="Cambria Math"/>
                </w:rPr>
                <m:t>P(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 y</m:t>
                  </m:r>
                </m:e>
              </m:d>
              <m:r>
                <w:rPr>
                  <w:rFonts w:ascii="Cambria Math" w:hAnsi="Cambria Math"/>
                </w:rPr>
                <m:t>∈C)=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 y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∈ C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 </m:t>
                  </m:r>
                </m:sup>
                <m:e>
                  <m:r>
                    <w:rPr>
                      <w:rFonts w:ascii="Cambria Math" w:hAnsi="Cambria Math"/>
                    </w:rPr>
                    <m:t>P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X, Y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 y</m:t>
                      </m:r>
                    </m:e>
                  </m:d>
                </m:e>
              </m:nary>
            </m:fName>
            <m:e>
              <m:r>
                <w:rPr>
                  <w:rFonts w:ascii="Cambria Math" w:hAnsi="Cambria Math"/>
                </w:rPr>
                <m:t>dx dy</m:t>
              </m:r>
            </m:e>
          </m:func>
        </m:oMath>
      </m:oMathPara>
    </w:p>
    <w:p w14:paraId="01534BF8" w14:textId="1A444F64" w:rsidR="00FF5B4E" w:rsidRDefault="00FF5B4E" w:rsidP="00502EC7">
      <w:pPr>
        <w:jc w:val="both"/>
      </w:pPr>
      <w:r>
        <w:t>The marginal density of X is:</w:t>
      </w:r>
    </w:p>
    <w:p w14:paraId="49A65C82" w14:textId="285F520D" w:rsidR="000D43B1" w:rsidRPr="000D43B1" w:rsidRDefault="000D43B1" w:rsidP="00502EC7">
      <w:pPr>
        <w:jc w:val="both"/>
        <w:rPr>
          <w:rFonts w:eastAsia="MS Mincho" w:cstheme="minorBidi"/>
        </w:rPr>
      </w:pPr>
      <m:oMathPara>
        <m:oMath>
          <m:r>
            <w:rPr>
              <w:rFonts w:ascii="Cambria Math" w:hAnsi="Cambria Math"/>
            </w:rPr>
            <m:t>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y</m:t>
              </m:r>
            </m:sub>
            <m:sup>
              <m:r>
                <w:rPr>
                  <w:rFonts w:ascii="Cambria Math" w:hAnsi="Cambria Math"/>
                </w:rPr>
                <m:t xml:space="preserve"> </m:t>
              </m:r>
            </m:sup>
            <m:e>
              <m:r>
                <w:rPr>
                  <w:rFonts w:ascii="Cambria Math" w:hAnsi="Cambria Math"/>
                </w:rPr>
                <m:t>P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X, 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 y</m:t>
                  </m:r>
                </m:e>
              </m:d>
              <m:r>
                <w:rPr>
                  <w:rFonts w:ascii="Cambria Math" w:hAnsi="Cambria Math"/>
                </w:rPr>
                <m:t xml:space="preserve"> dy</m:t>
              </m:r>
            </m:e>
          </m:nary>
        </m:oMath>
      </m:oMathPara>
    </w:p>
    <w:p w14:paraId="6BDB8DA5" w14:textId="3B5A2A9F" w:rsidR="000D43B1" w:rsidRDefault="000D43B1" w:rsidP="00502EC7">
      <w:pPr>
        <w:jc w:val="both"/>
      </w:pPr>
      <w:r>
        <w:t>When random variables are discrete, you can just replace integrals by sums.</w:t>
      </w:r>
    </w:p>
    <w:p w14:paraId="0D21E617" w14:textId="6884A90A" w:rsidR="000D43B1" w:rsidRDefault="000D43B1" w:rsidP="00502EC7">
      <w:pPr>
        <w:jc w:val="both"/>
      </w:pPr>
    </w:p>
    <w:p w14:paraId="4455D6AC" w14:textId="03080F3A" w:rsidR="000D43B1" w:rsidRDefault="000D43B1" w:rsidP="00502EC7">
      <w:pPr>
        <w:jc w:val="both"/>
      </w:pPr>
      <w:r>
        <w:rPr>
          <w:b/>
        </w:rPr>
        <w:t xml:space="preserve">Independence: </w:t>
      </w:r>
      <w:r>
        <w:t>Random variables are independent iff:</w:t>
      </w:r>
    </w:p>
    <w:p w14:paraId="673CD37F" w14:textId="598D97BC" w:rsidR="000D43B1" w:rsidRPr="00747DFD" w:rsidRDefault="000D43B1" w:rsidP="00502EC7">
      <w:pPr>
        <w:jc w:val="both"/>
        <w:rPr>
          <w:rFonts w:eastAsia="MS Mincho" w:cstheme="minorBidi"/>
        </w:rPr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X∈A, Y∈B</m:t>
              </m:r>
            </m:e>
          </m:d>
          <m:r>
            <m:rPr>
              <m:scr m:val="double-struck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X∈A</m:t>
              </m:r>
            </m:e>
          </m:d>
          <m:r>
            <m:rPr>
              <m:scr m:val="double-struck"/>
            </m:rPr>
            <w:rPr>
              <w:rFonts w:ascii="Cambria Math" w:hAnsi="Cambria Math"/>
            </w:rPr>
            <m:t xml:space="preserve">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Y∈B</m:t>
              </m:r>
            </m:e>
          </m:d>
          <m:r>
            <w:rPr>
              <w:rFonts w:ascii="Cambria Math" w:hAnsi="Cambria Math"/>
            </w:rPr>
            <m:t xml:space="preserve"> for all A, B </m:t>
          </m:r>
        </m:oMath>
      </m:oMathPara>
    </w:p>
    <w:p w14:paraId="3BED7EF1" w14:textId="77777777" w:rsidR="00747DFD" w:rsidRPr="00747DFD" w:rsidRDefault="00747DFD" w:rsidP="00502EC7">
      <w:pPr>
        <w:jc w:val="both"/>
        <w:rPr>
          <w:rFonts w:eastAsia="MS Mincho" w:cstheme="minorBidi"/>
        </w:rPr>
      </w:pPr>
      <m:oMathPara>
        <m:oMath>
          <m:r>
            <w:rPr>
              <w:rFonts w:ascii="Cambria Math" w:hAnsi="Cambria Math"/>
            </w:rPr>
            <m:t>OR 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X, Y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 y</m:t>
              </m:r>
            </m:e>
          </m:d>
          <m:r>
            <w:rPr>
              <w:rFonts w:ascii="Cambria Math" w:hAnsi="Cambria Math"/>
            </w:rPr>
            <m:t>= 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 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 xml:space="preserve"> for all x, y</m:t>
          </m:r>
        </m:oMath>
      </m:oMathPara>
    </w:p>
    <w:p w14:paraId="3147C649" w14:textId="6C4F2EDD" w:rsidR="00747DFD" w:rsidRPr="00747DFD" w:rsidRDefault="00747DFD" w:rsidP="00502EC7">
      <w:pPr>
        <w:jc w:val="both"/>
        <w:rPr>
          <w:rFonts w:eastAsia="MS Mincho" w:cstheme="minorBidi"/>
        </w:rPr>
      </w:pPr>
      <m:oMathPara>
        <m:oMath>
          <m:r>
            <w:rPr>
              <w:rFonts w:ascii="Cambria Math" w:hAnsi="Cambria Math"/>
            </w:rPr>
            <m:t>OR</m:t>
          </m:r>
          <m:r>
            <m:rPr>
              <m:scr m:val="double-struck"/>
            </m:rPr>
            <w:rPr>
              <w:rFonts w:ascii="Cambria Math" w:hAnsi="Cambria Math"/>
            </w:rPr>
            <m:t xml:space="preserve"> P</m:t>
          </m:r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X∈A </m:t>
              </m:r>
            </m:e>
          </m:d>
          <m:r>
            <w:rPr>
              <w:rFonts w:ascii="Cambria Math" w:hAnsi="Cambria Math"/>
            </w:rPr>
            <m:t xml:space="preserve"> Y∈B</m:t>
          </m:r>
          <m:r>
            <m:rPr>
              <m:scr m:val="double-struck"/>
            </m:rPr>
            <w:rPr>
              <w:rFonts w:ascii="Cambria Math" w:hAnsi="Cambria Math"/>
            </w:rPr>
            <m:t>)=P(</m:t>
          </m:r>
          <m:r>
            <w:rPr>
              <w:rFonts w:ascii="Cambria Math" w:hAnsi="Cambria Math"/>
            </w:rPr>
            <m:t>X∈A) for all A and B with</m:t>
          </m:r>
          <m:r>
            <m:rPr>
              <m:scr m:val="double-struck"/>
            </m:rPr>
            <w:rPr>
              <w:rFonts w:ascii="Cambria Math" w:hAnsi="Cambria Math"/>
            </w:rPr>
            <m:t xml:space="preserve"> P(</m:t>
          </m:r>
          <m:r>
            <w:rPr>
              <w:rFonts w:ascii="Cambria Math" w:hAnsi="Cambria Math"/>
            </w:rPr>
            <m:t>Y∈B)&gt;0</m:t>
          </m:r>
        </m:oMath>
      </m:oMathPara>
    </w:p>
    <w:p w14:paraId="3F73B787" w14:textId="34C5B8FD" w:rsidR="00FF5B4E" w:rsidRDefault="00FF5B4E" w:rsidP="00502EC7">
      <w:pPr>
        <w:jc w:val="both"/>
      </w:pPr>
    </w:p>
    <w:p w14:paraId="2056A08C" w14:textId="7B46347D" w:rsidR="00747DFD" w:rsidRDefault="00747DFD" w:rsidP="00502EC7">
      <w:pPr>
        <w:pStyle w:val="Heading3"/>
        <w:jc w:val="both"/>
      </w:pPr>
      <w:bookmarkStart w:id="4" w:name="_Toc533822947"/>
      <w:r>
        <w:t>Rules for Conditional Probability</w:t>
      </w:r>
      <w:bookmarkEnd w:id="4"/>
    </w:p>
    <w:p w14:paraId="2AA6769D" w14:textId="43A08048" w:rsidR="00747DFD" w:rsidRDefault="00747DFD" w:rsidP="00502EC7">
      <w:pPr>
        <w:jc w:val="both"/>
      </w:pPr>
      <w:r>
        <w:t>A and B are events:</w:t>
      </w:r>
    </w:p>
    <w:p w14:paraId="7F661322" w14:textId="01420E1C" w:rsidR="00747DFD" w:rsidRDefault="00747DFD" w:rsidP="00502EC7">
      <w:pPr>
        <w:pStyle w:val="ListParagraph"/>
        <w:numPr>
          <w:ilvl w:val="0"/>
          <w:numId w:val="1"/>
        </w:numPr>
        <w:jc w:val="both"/>
      </w:pPr>
      <w:r>
        <w:t>P(Ω) = 1 where Ω is the entire sample space</w:t>
      </w:r>
    </w:p>
    <w:p w14:paraId="5E23EE89" w14:textId="344B686A" w:rsidR="00747DFD" w:rsidRDefault="004319C6" w:rsidP="00502EC7">
      <w:pPr>
        <w:pStyle w:val="ListParagraph"/>
        <w:numPr>
          <w:ilvl w:val="0"/>
          <w:numId w:val="1"/>
        </w:numPr>
        <w:jc w:val="both"/>
      </w:pPr>
      <w:r>
        <w:t xml:space="preserve">Conditional probability: </w:t>
      </w:r>
      <w:r w:rsidRPr="004319C6">
        <w:rPr>
          <w:rFonts w:ascii="Cambria Math" w:hAnsi="Cambria Math" w:cs="Cambria Math"/>
        </w:rPr>
        <w:t>ℙ</w:t>
      </w:r>
      <w:r w:rsidRPr="004319C6">
        <w:t xml:space="preserve">(A | B) = </w:t>
      </w:r>
      <w:r w:rsidRPr="004319C6">
        <w:rPr>
          <w:rFonts w:ascii="Cambria Math" w:hAnsi="Cambria Math" w:cs="Cambria Math"/>
        </w:rPr>
        <w:t>ℙ</w:t>
      </w:r>
      <w:r w:rsidRPr="004319C6">
        <w:t xml:space="preserve">(A </w:t>
      </w:r>
      <w:r w:rsidRPr="004319C6">
        <w:rPr>
          <w:rFonts w:ascii="Cambria Math" w:hAnsi="Cambria Math" w:cs="Cambria Math"/>
        </w:rPr>
        <w:t>⋂</w:t>
      </w:r>
      <w:r w:rsidRPr="004319C6">
        <w:t xml:space="preserve"> B) / </w:t>
      </w:r>
      <w:r w:rsidRPr="004319C6">
        <w:rPr>
          <w:rFonts w:ascii="Cambria Math" w:hAnsi="Cambria Math" w:cs="Cambria Math"/>
        </w:rPr>
        <w:t>ℙ</w:t>
      </w:r>
      <w:r w:rsidRPr="004319C6">
        <w:t xml:space="preserve">(B), when </w:t>
      </w:r>
      <w:r w:rsidRPr="004319C6">
        <w:rPr>
          <w:rFonts w:ascii="Cambria Math" w:hAnsi="Cambria Math" w:cs="Cambria Math"/>
        </w:rPr>
        <w:t>ℙ</w:t>
      </w:r>
      <w:r w:rsidRPr="004319C6">
        <w:t>(B) &gt; 0</w:t>
      </w:r>
    </w:p>
    <w:p w14:paraId="4BF17A88" w14:textId="1C22F66C" w:rsidR="004319C6" w:rsidRPr="004319C6" w:rsidRDefault="004319C6" w:rsidP="00502EC7">
      <w:pPr>
        <w:pStyle w:val="ListParagraph"/>
        <w:numPr>
          <w:ilvl w:val="0"/>
          <w:numId w:val="1"/>
        </w:numPr>
        <w:jc w:val="both"/>
      </w:pPr>
      <w:r>
        <w:t>Sum Rule: If {B</w:t>
      </w:r>
      <w:r w:rsidRPr="004319C6">
        <w:t>1</w:t>
      </w:r>
      <w:r>
        <w:t>, B</w:t>
      </w:r>
      <w:r w:rsidRPr="004319C6">
        <w:t>2</w:t>
      </w:r>
      <w:r>
        <w:t xml:space="preserve">, …} partition Ω then </w:t>
      </w:r>
      <w:r w:rsidRPr="004319C6">
        <w:rPr>
          <w:rFonts w:ascii="Cambria Math" w:hAnsi="Cambria Math" w:cs="Cambria Math"/>
        </w:rPr>
        <w:t>ℙ</w:t>
      </w:r>
      <w:r w:rsidRPr="004319C6">
        <w:t>(A) = ∑</w:t>
      </w:r>
      <w:r w:rsidRPr="004319C6">
        <w:rPr>
          <w:vertAlign w:val="subscript"/>
        </w:rPr>
        <w:t>i</w:t>
      </w:r>
      <w:r>
        <w:t xml:space="preserve"> </w:t>
      </w:r>
      <w:r w:rsidRPr="004319C6">
        <w:rPr>
          <w:rFonts w:ascii="Cambria Math" w:hAnsi="Cambria Math" w:cs="Cambria Math"/>
        </w:rPr>
        <w:t>ℙ</w:t>
      </w:r>
      <w:r w:rsidRPr="004319C6">
        <w:t>(A</w:t>
      </w:r>
      <w:r>
        <w:t xml:space="preserve"> </w:t>
      </w:r>
      <w:r w:rsidRPr="004319C6">
        <w:rPr>
          <w:rFonts w:ascii="Cambria Math" w:hAnsi="Cambria Math" w:cs="Cambria Math"/>
        </w:rPr>
        <w:t>⋂</w:t>
      </w:r>
      <w:r w:rsidRPr="004319C6">
        <w:rPr>
          <w:rFonts w:cstheme="minorBidi"/>
        </w:rPr>
        <w:t xml:space="preserve"> </w:t>
      </w:r>
      <w:r w:rsidRPr="004319C6">
        <w:t>B</w:t>
      </w:r>
      <w:r w:rsidRPr="004319C6">
        <w:rPr>
          <w:vertAlign w:val="subscript"/>
        </w:rPr>
        <w:t>i</w:t>
      </w:r>
      <w:r w:rsidRPr="004319C6">
        <w:t>)</w:t>
      </w:r>
    </w:p>
    <w:p w14:paraId="796D39D2" w14:textId="2B95DDE8" w:rsidR="004319C6" w:rsidRDefault="004319C6" w:rsidP="00502EC7">
      <w:pPr>
        <w:pStyle w:val="ListParagraph"/>
        <w:numPr>
          <w:ilvl w:val="1"/>
          <w:numId w:val="1"/>
        </w:numPr>
        <w:jc w:val="both"/>
      </w:pPr>
      <w:r>
        <w:t xml:space="preserve">Law of total probability: </w:t>
      </w:r>
      <w:r w:rsidRPr="004319C6">
        <w:rPr>
          <w:rFonts w:ascii="Cambria Math" w:hAnsi="Cambria Math" w:cs="Cambria Math"/>
        </w:rPr>
        <w:t>ℙ</w:t>
      </w:r>
      <w:r w:rsidRPr="004319C6">
        <w:t>(A) = ∑</w:t>
      </w:r>
      <w:r w:rsidRPr="004319C6">
        <w:rPr>
          <w:vertAlign w:val="subscript"/>
        </w:rPr>
        <w:t>i</w:t>
      </w:r>
      <w:r w:rsidRPr="004319C6">
        <w:rPr>
          <w:rFonts w:ascii="Cambria Math" w:hAnsi="Cambria Math" w:cs="Cambria Math"/>
        </w:rPr>
        <w:t>ℙ</w:t>
      </w:r>
      <w:r w:rsidRPr="004319C6">
        <w:t>(Bi)</w:t>
      </w:r>
      <w:r w:rsidRPr="004319C6">
        <w:rPr>
          <w:rFonts w:ascii="Cambria Math" w:hAnsi="Cambria Math" w:cs="Cambria Math"/>
        </w:rPr>
        <w:t>ℙ</w:t>
      </w:r>
      <w:r w:rsidRPr="004319C6">
        <w:t>(A | B</w:t>
      </w:r>
      <w:r w:rsidRPr="004319C6">
        <w:rPr>
          <w:vertAlign w:val="subscript"/>
        </w:rPr>
        <w:t>i</w:t>
      </w:r>
      <w:r w:rsidRPr="004319C6">
        <w:t>)</w:t>
      </w:r>
    </w:p>
    <w:p w14:paraId="2F6EE1E0" w14:textId="04133397" w:rsidR="004319C6" w:rsidRDefault="004319C6" w:rsidP="00502EC7">
      <w:pPr>
        <w:pStyle w:val="ListParagraph"/>
        <w:numPr>
          <w:ilvl w:val="0"/>
          <w:numId w:val="1"/>
        </w:numPr>
        <w:jc w:val="both"/>
      </w:pPr>
      <w:r>
        <w:t>A and B are independent iff</w:t>
      </w:r>
      <m:oMath>
        <m:r>
          <m:rPr>
            <m:scr m:val="double-struck"/>
          </m:rP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A, B</m:t>
            </m:r>
          </m:e>
        </m:d>
        <m:r>
          <m:rPr>
            <m:scr m:val="double-struck"/>
          </m:rP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m:rPr>
            <m:scr m:val="double-struck"/>
          </m:rPr>
          <w:rPr>
            <w:rFonts w:ascii="Cambria Math" w:hAnsi="Cambria Math"/>
          </w:rPr>
          <m:t xml:space="preserve">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</w:p>
    <w:p w14:paraId="6FAEDD80" w14:textId="0CE4B190" w:rsidR="004319C6" w:rsidRPr="004319C6" w:rsidRDefault="004319C6" w:rsidP="00502EC7">
      <w:pPr>
        <w:pStyle w:val="ListParagraph"/>
        <w:numPr>
          <w:ilvl w:val="0"/>
          <w:numId w:val="1"/>
        </w:numPr>
        <w:jc w:val="both"/>
      </w:pPr>
      <w:r>
        <w:rPr>
          <w:b/>
        </w:rPr>
        <w:t>Bayes Rule</w:t>
      </w:r>
    </w:p>
    <w:p w14:paraId="3C7CA067" w14:textId="50B2D40A" w:rsidR="004319C6" w:rsidRDefault="004319C6" w:rsidP="00502EC7">
      <w:pPr>
        <w:pStyle w:val="ListParagraph"/>
        <w:numPr>
          <w:ilvl w:val="1"/>
          <w:numId w:val="1"/>
        </w:numPr>
        <w:jc w:val="both"/>
      </w:pPr>
      <w:r w:rsidRPr="004319C6">
        <w:rPr>
          <w:noProof/>
        </w:rPr>
        <w:drawing>
          <wp:inline distT="0" distB="0" distL="0" distR="0" wp14:anchorId="555E93BC" wp14:editId="7B6AF12A">
            <wp:extent cx="2448278" cy="35552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2607" cy="3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602B" w14:textId="2A42080B" w:rsidR="004319C6" w:rsidRDefault="004319C6" w:rsidP="00502EC7">
      <w:pPr>
        <w:jc w:val="both"/>
      </w:pPr>
    </w:p>
    <w:p w14:paraId="423B576D" w14:textId="3B75E8E3" w:rsidR="004319C6" w:rsidRDefault="004319C6" w:rsidP="00502EC7">
      <w:pPr>
        <w:pStyle w:val="Heading3"/>
        <w:jc w:val="both"/>
      </w:pPr>
      <w:bookmarkStart w:id="5" w:name="_Toc533822948"/>
      <w:r>
        <w:t>Rules for Joint Distributions of Random Variables</w:t>
      </w:r>
      <w:bookmarkEnd w:id="5"/>
    </w:p>
    <w:p w14:paraId="7C89BD76" w14:textId="06320D0C" w:rsidR="004319C6" w:rsidRDefault="004319C6" w:rsidP="00502EC7">
      <w:pPr>
        <w:jc w:val="both"/>
      </w:pPr>
      <w:r>
        <w:t>For continuous random variables, replace sums by integrals:</w:t>
      </w:r>
    </w:p>
    <w:p w14:paraId="492B43A0" w14:textId="4AD555E6" w:rsidR="004319C6" w:rsidRPr="004319C6" w:rsidRDefault="004319C6" w:rsidP="00502EC7">
      <w:pPr>
        <w:jc w:val="both"/>
      </w:pPr>
      <w:r w:rsidRPr="004319C6">
        <w:rPr>
          <w:noProof/>
        </w:rPr>
        <w:drawing>
          <wp:inline distT="0" distB="0" distL="0" distR="0" wp14:anchorId="754D29A0" wp14:editId="59EE8508">
            <wp:extent cx="4598811" cy="148110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3882" cy="14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FD7B" w14:textId="12116E70" w:rsidR="004304F0" w:rsidRDefault="004304F0" w:rsidP="00502EC7">
      <w:pPr>
        <w:pStyle w:val="Heading2"/>
        <w:jc w:val="both"/>
      </w:pPr>
      <w:bookmarkStart w:id="6" w:name="_Toc533822949"/>
      <w:r>
        <w:t>Fitting Distributions</w:t>
      </w:r>
      <w:bookmarkEnd w:id="6"/>
    </w:p>
    <w:p w14:paraId="3647C409" w14:textId="1BD60ACB" w:rsidR="00C839FE" w:rsidRDefault="00C839FE" w:rsidP="00502EC7">
      <w:pPr>
        <w:jc w:val="both"/>
      </w:pPr>
      <w:r>
        <w:t>Random sample is a collection of random variables all drawn from the same distribution, and all independent of each other. If Y = (X</w:t>
      </w:r>
      <w:r>
        <w:rPr>
          <w:vertAlign w:val="subscript"/>
        </w:rPr>
        <w:t>1</w:t>
      </w:r>
      <w:r>
        <w:t>, …, X</w:t>
      </w:r>
      <w:r>
        <w:rPr>
          <w:vertAlign w:val="subscript"/>
        </w:rPr>
        <w:t>n</w:t>
      </w:r>
      <w:r>
        <w:t>) is the random sample and y = (x</w:t>
      </w:r>
      <w:r>
        <w:rPr>
          <w:vertAlign w:val="subscript"/>
        </w:rPr>
        <w:t>1</w:t>
      </w:r>
      <w:r>
        <w:t>, …, x</w:t>
      </w:r>
      <w:r>
        <w:rPr>
          <w:vertAlign w:val="subscript"/>
        </w:rPr>
        <w:t>n</w:t>
      </w:r>
      <w:r>
        <w:t>) is a collection of values (dataset) then:</w:t>
      </w:r>
    </w:p>
    <w:p w14:paraId="3FE495DF" w14:textId="307CF800" w:rsidR="00C839FE" w:rsidRPr="00C839FE" w:rsidRDefault="000245F0" w:rsidP="00502EC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eastAsia="MS Mincho" w:hAnsi="Cambria Math" w:cstheme="minorBidi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  <m:r>
                <w:rPr>
                  <w:rFonts w:ascii="Cambria Math" w:hAnsi="Cambria Math"/>
                </w:rPr>
                <m:t>=P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×… × P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</m:oMath>
      </m:oMathPara>
    </w:p>
    <w:p w14:paraId="4542E986" w14:textId="214D9848" w:rsidR="00C839FE" w:rsidRDefault="00C839FE" w:rsidP="00502EC7">
      <w:pPr>
        <w:jc w:val="both"/>
      </w:pPr>
      <w:r>
        <w:t>Where X is the common distribution. We also say X1, …, Xn are independent and identically distributed. If distribution of X depends on some parameter Θ which we’d like to estimate given a dataset. The likelihood given a single observation is:</w:t>
      </w:r>
    </w:p>
    <w:p w14:paraId="38D7C631" w14:textId="33976BDC" w:rsidR="00C839FE" w:rsidRPr="00C839FE" w:rsidRDefault="00C839FE" w:rsidP="00502EC7">
      <w:pPr>
        <w:jc w:val="both"/>
        <w:rPr>
          <w:rFonts w:eastAsia="MS Mincho" w:cstheme="minorBidi"/>
        </w:rPr>
      </w:pPr>
      <m:oMathPara>
        <m:oMath>
          <m:r>
            <w:rPr>
              <w:rFonts w:ascii="Cambria Math" w:hAnsi="Cambria Math"/>
            </w:rPr>
            <m:t>lik</m:t>
          </m:r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θ </m:t>
              </m:r>
            </m:e>
          </m:d>
          <m:r>
            <w:rPr>
              <w:rFonts w:ascii="Cambria Math" w:hAnsi="Cambria Math"/>
            </w:rPr>
            <m:t xml:space="preserve"> x)=P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x </m:t>
              </m:r>
            </m:e>
          </m:d>
          <m:r>
            <w:rPr>
              <w:rFonts w:ascii="Cambria Math" w:hAnsi="Cambria Math"/>
            </w:rPr>
            <m:t xml:space="preserve"> θ)</m:t>
          </m:r>
        </m:oMath>
      </m:oMathPara>
    </w:p>
    <w:p w14:paraId="3BA0B8B9" w14:textId="6618E6AB" w:rsidR="00C839FE" w:rsidRDefault="00C839FE" w:rsidP="00502EC7">
      <w:pPr>
        <w:jc w:val="both"/>
      </w:pPr>
      <w:r>
        <w:t>And the likelihood given a dataset is:</w:t>
      </w:r>
    </w:p>
    <w:p w14:paraId="64560D5A" w14:textId="14F3543B" w:rsidR="00C839FE" w:rsidRPr="006B02B2" w:rsidRDefault="00C839FE" w:rsidP="00502EC7">
      <w:pPr>
        <w:jc w:val="both"/>
      </w:pPr>
      <m:oMathPara>
        <m:oMath>
          <m:r>
            <w:rPr>
              <w:rFonts w:ascii="Cambria Math" w:hAnsi="Cambria Math"/>
            </w:rPr>
            <m:t>lik</m:t>
          </m:r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θ </m:t>
              </m:r>
            </m:e>
          </m:d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eastAsia="MS Mincho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beg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θ</m:t>
              </m:r>
            </m:e>
          </m:d>
          <m:r>
            <w:rPr>
              <w:rFonts w:ascii="Cambria Math" w:hAnsi="Cambria Math"/>
            </w:rPr>
            <m:t xml:space="preserve">×… × </m:t>
          </m:r>
          <m:sSub>
            <m:sSubPr>
              <m:ctrlPr>
                <w:rPr>
                  <w:rFonts w:ascii="Cambria Math" w:eastAsia="MS Mincho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e>
          </m:d>
          <m:r>
            <w:rPr>
              <w:rFonts w:ascii="Cambria Math" w:hAnsi="Cambria Math"/>
            </w:rPr>
            <m:t xml:space="preserve"> θ) </m:t>
          </m:r>
        </m:oMath>
      </m:oMathPara>
    </w:p>
    <w:p w14:paraId="55F30970" w14:textId="1724DBF9" w:rsidR="006B02B2" w:rsidRDefault="006B02B2" w:rsidP="00502EC7">
      <w:pPr>
        <w:jc w:val="both"/>
      </w:pPr>
      <w:r>
        <w:t>Fitting the distribution means finding the maximum likelihood estimator for Θ, solving:</w:t>
      </w:r>
    </w:p>
    <w:p w14:paraId="7C179909" w14:textId="40306C2D" w:rsidR="006B02B2" w:rsidRPr="000A57BA" w:rsidRDefault="000245F0" w:rsidP="00502EC7">
      <w:pPr>
        <w:jc w:val="both"/>
      </w:pPr>
      <m:oMathPara>
        <m:oMath>
          <m:acc>
            <m:accPr>
              <m:ctrlPr>
                <w:rPr>
                  <w:rFonts w:ascii="Cambria Math" w:eastAsia="MS Mincho" w:hAnsi="Cambria Math" w:cstheme="minorBidi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θ</m:t>
              </m:r>
            </m:e>
          </m:ac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MS Mincho" w:hAnsi="Cambria Math" w:cstheme="minorBidi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argmax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log</m:t>
              </m:r>
            </m:fName>
            <m:e>
              <m:r>
                <w:rPr>
                  <w:rFonts w:ascii="Cambria Math" w:hAnsi="Cambria Math"/>
                </w:rPr>
                <m:t>lik</m:t>
              </m:r>
              <m:d>
                <m:dPr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θ 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,…,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</m:oMath>
      </m:oMathPara>
    </w:p>
    <w:p w14:paraId="1CB2D670" w14:textId="13D9433C" w:rsidR="000A57BA" w:rsidRDefault="000A57BA" w:rsidP="00502EC7">
      <w:pPr>
        <w:jc w:val="both"/>
      </w:pPr>
    </w:p>
    <w:p w14:paraId="10F4FF49" w14:textId="3A13CD60" w:rsidR="000A57BA" w:rsidRDefault="000A57BA" w:rsidP="00502EC7">
      <w:pPr>
        <w:jc w:val="both"/>
        <w:rPr>
          <w:b/>
        </w:rPr>
      </w:pPr>
      <w:r>
        <w:rPr>
          <w:b/>
        </w:rPr>
        <w:t>Using Python: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92BA2" w14:paraId="07B7FB5F" w14:textId="77777777" w:rsidTr="00A92BA2">
        <w:tc>
          <w:tcPr>
            <w:tcW w:w="9010" w:type="dxa"/>
          </w:tcPr>
          <w:p w14:paraId="5C88FE0B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  <w:r>
              <w:rPr>
                <w:rFonts w:ascii="Menlo" w:hAnsi="Menlo" w:cs="Menlo"/>
                <w:color w:val="008000"/>
                <w:sz w:val="18"/>
                <w:szCs w:val="18"/>
              </w:rPr>
              <w:t># Numerical solution (using a scaled loglik, for numerical stability)</w:t>
            </w:r>
          </w:p>
          <w:p w14:paraId="0E86D965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  <w:r>
              <w:rPr>
                <w:rFonts w:ascii="Menlo" w:hAnsi="Menlo" w:cs="Menlo"/>
                <w:color w:val="0000FF"/>
                <w:sz w:val="18"/>
                <w:szCs w:val="18"/>
              </w:rPr>
              <w:t>def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 xml:space="preserve"> loglik(p, x):</w:t>
            </w:r>
          </w:p>
          <w:p w14:paraId="664EB2A8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  <w:r>
              <w:rPr>
                <w:rFonts w:ascii="Menlo" w:hAnsi="Menlo" w:cs="Menlo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Menlo" w:hAnsi="Menlo" w:cs="Menlo"/>
                <w:color w:val="0000FF"/>
                <w:sz w:val="18"/>
                <w:szCs w:val="18"/>
              </w:rPr>
              <w:t>return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 xml:space="preserve"> numpy.log(p) + (numpy.mean(x) − </w:t>
            </w:r>
            <w:r>
              <w:rPr>
                <w:rFonts w:ascii="Menlo" w:hAnsi="Menlo" w:cs="Menlo"/>
                <w:color w:val="09885A"/>
                <w:sz w:val="18"/>
                <w:szCs w:val="18"/>
              </w:rPr>
              <w:t>1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>) * numpy.log(</w:t>
            </w:r>
            <w:r>
              <w:rPr>
                <w:rFonts w:ascii="Menlo" w:hAnsi="Menlo" w:cs="Menlo"/>
                <w:color w:val="09885A"/>
                <w:sz w:val="18"/>
                <w:szCs w:val="18"/>
              </w:rPr>
              <w:t>1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>−p)</w:t>
            </w:r>
          </w:p>
          <w:p w14:paraId="7428D55C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  <w:r>
              <w:rPr>
                <w:rFonts w:ascii="Menlo" w:hAnsi="Menlo" w:cs="Menlo"/>
                <w:color w:val="000000"/>
                <w:sz w:val="18"/>
                <w:szCs w:val="18"/>
              </w:rPr>
              <w:t>initial_guess = numpy. array ([</w:t>
            </w:r>
            <w:r>
              <w:rPr>
                <w:rFonts w:ascii="Menlo" w:hAnsi="Menlo" w:cs="Menlo"/>
                <w:color w:val="09885A"/>
                <w:sz w:val="18"/>
                <w:szCs w:val="18"/>
              </w:rPr>
              <w:t>0.5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>])</w:t>
            </w:r>
          </w:p>
          <w:p w14:paraId="5D8E0DB3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  <w:r>
              <w:rPr>
                <w:rFonts w:ascii="Menlo" w:hAnsi="Menlo" w:cs="Menlo"/>
                <w:color w:val="000000"/>
                <w:sz w:val="18"/>
                <w:szCs w:val="18"/>
              </w:rPr>
              <w:t>mle = scipy.optimize.fmin(</w:t>
            </w:r>
            <w:r>
              <w:rPr>
                <w:rFonts w:ascii="Menlo" w:hAnsi="Menlo" w:cs="Menlo"/>
                <w:color w:val="0000FF"/>
                <w:sz w:val="18"/>
                <w:szCs w:val="18"/>
              </w:rPr>
              <w:t>lambda</w:t>
            </w:r>
            <w:r>
              <w:rPr>
                <w:rFonts w:ascii="Menlo" w:hAnsi="Menlo" w:cs="Menlo"/>
                <w:color w:val="000000"/>
                <w:sz w:val="18"/>
                <w:szCs w:val="18"/>
              </w:rPr>
              <w:t xml:space="preserve"> p: −loglik(p,x), initial_guess) </w:t>
            </w:r>
          </w:p>
          <w:p w14:paraId="5D530F17" w14:textId="77777777" w:rsid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8000"/>
                <w:sz w:val="18"/>
                <w:szCs w:val="18"/>
              </w:rPr>
            </w:pPr>
            <w:r>
              <w:rPr>
                <w:rFonts w:ascii="Menlo" w:hAnsi="Menlo" w:cs="Menlo"/>
                <w:color w:val="000000"/>
                <w:sz w:val="18"/>
                <w:szCs w:val="18"/>
              </w:rPr>
              <w:t xml:space="preserve">(p,) = mle </w:t>
            </w:r>
            <w:r>
              <w:rPr>
                <w:rFonts w:ascii="Menlo" w:hAnsi="Menlo" w:cs="Menlo"/>
                <w:color w:val="008000"/>
                <w:sz w:val="18"/>
                <w:szCs w:val="18"/>
              </w:rPr>
              <w:t>#unpack mle, which is a list of length 1</w:t>
            </w:r>
          </w:p>
          <w:p w14:paraId="361CBE29" w14:textId="52568C59" w:rsidR="00A92BA2" w:rsidRPr="00A92BA2" w:rsidRDefault="00A92BA2" w:rsidP="00502EC7">
            <w:pPr>
              <w:shd w:val="clear" w:color="auto" w:fill="FFFFFF"/>
              <w:spacing w:line="270" w:lineRule="atLeast"/>
              <w:jc w:val="both"/>
              <w:rPr>
                <w:rFonts w:ascii="Menlo" w:hAnsi="Menlo" w:cs="Menlo"/>
                <w:color w:val="000000"/>
                <w:sz w:val="18"/>
                <w:szCs w:val="18"/>
              </w:rPr>
            </w:pPr>
          </w:p>
        </w:tc>
      </w:tr>
    </w:tbl>
    <w:p w14:paraId="24BAB4F7" w14:textId="39AABB17" w:rsidR="000A57BA" w:rsidRDefault="000A57BA" w:rsidP="00502EC7">
      <w:pPr>
        <w:jc w:val="both"/>
        <w:rPr>
          <w:rFonts w:eastAsia="MS Mincho" w:cstheme="minorBidi"/>
          <w:b/>
        </w:rPr>
      </w:pPr>
    </w:p>
    <w:p w14:paraId="65D83EA4" w14:textId="55800312" w:rsidR="00A92BA2" w:rsidRDefault="00A92BA2" w:rsidP="00502EC7">
      <w:pPr>
        <w:jc w:val="both"/>
        <w:rPr>
          <w:rFonts w:eastAsia="MS Mincho" w:cstheme="minorBidi"/>
        </w:rPr>
      </w:pPr>
      <w:r>
        <w:rPr>
          <w:rFonts w:eastAsia="MS Mincho" w:cstheme="minorBidi"/>
          <w:b/>
        </w:rPr>
        <w:t xml:space="preserve">Multiple parameters: </w:t>
      </w:r>
      <w:r>
        <w:rPr>
          <w:rFonts w:eastAsia="MS Mincho" w:cstheme="minorBidi"/>
        </w:rPr>
        <w:t>Differentiate with respect to each in turn and then find where derivative is zero and then solve the simultaneous equations</w:t>
      </w:r>
    </w:p>
    <w:p w14:paraId="2B029F2F" w14:textId="1EA1A78A" w:rsidR="00A92BA2" w:rsidRPr="00A92BA2" w:rsidRDefault="00A92BA2" w:rsidP="00502EC7">
      <w:pPr>
        <w:jc w:val="both"/>
        <w:rPr>
          <w:rFonts w:eastAsia="MS Mincho" w:cstheme="minorBidi"/>
        </w:rPr>
      </w:pPr>
      <w:r>
        <w:rPr>
          <w:rFonts w:eastAsia="MS Mincho" w:cstheme="minorBidi"/>
        </w:rPr>
        <w:t xml:space="preserve"> </w:t>
      </w:r>
    </w:p>
    <w:p w14:paraId="16A57C3F" w14:textId="3AA52E54" w:rsidR="004304F0" w:rsidRDefault="004304F0" w:rsidP="00502EC7">
      <w:pPr>
        <w:pStyle w:val="Heading2"/>
        <w:jc w:val="both"/>
      </w:pPr>
      <w:bookmarkStart w:id="7" w:name="_Toc533822950"/>
      <w:r>
        <w:t>Custom Distributions</w:t>
      </w:r>
      <w:bookmarkEnd w:id="7"/>
    </w:p>
    <w:p w14:paraId="6DEF1425" w14:textId="56E74CA3" w:rsidR="00A92BA2" w:rsidRDefault="00A92BA2" w:rsidP="00502EC7">
      <w:pPr>
        <w:jc w:val="both"/>
      </w:pPr>
      <w:r>
        <w:t>In order to design a distribution function is to plot the empirical cumulative distribution function:</w:t>
      </w:r>
    </w:p>
    <w:p w14:paraId="0273E6A8" w14:textId="78CFAB65" w:rsidR="00A92BA2" w:rsidRPr="00A92BA2" w:rsidRDefault="000245F0" w:rsidP="00502EC7">
      <w:pPr>
        <w:jc w:val="both"/>
      </w:pPr>
      <m:oMathPara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(how many items there are≤x)</m:t>
          </m:r>
        </m:oMath>
      </m:oMathPara>
    </w:p>
    <w:p w14:paraId="51EF4D22" w14:textId="5F4C0764" w:rsidR="00A92BA2" w:rsidRDefault="00A92BA2" w:rsidP="00502EC7">
      <w:pPr>
        <w:jc w:val="both"/>
      </w:pPr>
      <w:r>
        <w:t xml:space="preserve">From there, if the data moves too fast, take logs, then alter it – and split it into a </w:t>
      </w:r>
      <w:r w:rsidR="00623BC6">
        <w:t xml:space="preserve">thing where you can find straight lines from the distribution and then doing </w:t>
      </w:r>
      <w:proofErr w:type="gramStart"/>
      <w:r w:rsidR="00623BC6">
        <w:t>a</w:t>
      </w:r>
      <w:proofErr w:type="gramEnd"/>
      <w:r w:rsidR="00623BC6">
        <w:t xml:space="preserve"> MLE for all the parameters.</w:t>
      </w:r>
    </w:p>
    <w:p w14:paraId="02C46A03" w14:textId="4423B108" w:rsidR="00623BC6" w:rsidRDefault="00623BC6" w:rsidP="00502EC7">
      <w:pPr>
        <w:jc w:val="both"/>
      </w:pPr>
    </w:p>
    <w:p w14:paraId="284B65BD" w14:textId="27D8681A" w:rsidR="00623BC6" w:rsidRDefault="00623BC6" w:rsidP="00502EC7">
      <w:pPr>
        <w:pStyle w:val="Heading3"/>
        <w:jc w:val="both"/>
      </w:pPr>
      <w:bookmarkStart w:id="8" w:name="_Toc533822951"/>
      <w:r>
        <w:t>Inversion Method</w:t>
      </w:r>
      <w:bookmarkEnd w:id="8"/>
    </w:p>
    <w:p w14:paraId="341E6B0A" w14:textId="11159429" w:rsidR="00623BC6" w:rsidRPr="00623BC6" w:rsidRDefault="00623BC6" w:rsidP="00502EC7">
      <w:pPr>
        <w:pStyle w:val="ListParagraph"/>
        <w:numPr>
          <w:ilvl w:val="0"/>
          <w:numId w:val="2"/>
        </w:numPr>
        <w:jc w:val="both"/>
      </w:pPr>
      <w:r>
        <w:t xml:space="preserve">Generate a simple random variable U </w:t>
      </w:r>
      <w:r w:rsidRPr="00623BC6">
        <w:rPr>
          <w:rFonts w:ascii="Cambria Math" w:hAnsi="Cambria Math" w:cs="Cambria Math"/>
        </w:rPr>
        <w:t>∼</w:t>
      </w:r>
      <w:r>
        <w:rPr>
          <w:rFonts w:ascii="Cambria Math" w:hAnsi="Cambria Math" w:cs="Cambria Math"/>
        </w:rPr>
        <w:t xml:space="preserve"> </w:t>
      </w:r>
      <w:r>
        <w:rPr>
          <w:rFonts w:cs="Cambria Math"/>
        </w:rPr>
        <w:t>Uniform[0, 1]</w:t>
      </w:r>
    </w:p>
    <w:p w14:paraId="03E19F12" w14:textId="343605EF" w:rsidR="00623BC6" w:rsidRDefault="00623BC6" w:rsidP="00502EC7">
      <w:pPr>
        <w:pStyle w:val="ListParagraph"/>
        <w:numPr>
          <w:ilvl w:val="0"/>
          <w:numId w:val="2"/>
        </w:numPr>
        <w:jc w:val="both"/>
      </w:pPr>
      <w:r>
        <w:t>Solve F(X) = U for X</w:t>
      </w:r>
    </w:p>
    <w:p w14:paraId="178E6616" w14:textId="306AB580" w:rsidR="00623BC6" w:rsidRDefault="00623BC6" w:rsidP="00502EC7">
      <w:pPr>
        <w:pStyle w:val="ListParagraph"/>
        <w:numPr>
          <w:ilvl w:val="0"/>
          <w:numId w:val="2"/>
        </w:numPr>
        <w:jc w:val="both"/>
      </w:pPr>
      <w:r>
        <w:t>Now X has cumulative distribution function F</w:t>
      </w:r>
    </w:p>
    <w:p w14:paraId="08C1BA82" w14:textId="367CC329" w:rsidR="00623BC6" w:rsidRDefault="00623BC6" w:rsidP="00502EC7">
      <w:pPr>
        <w:jc w:val="both"/>
      </w:pPr>
    </w:p>
    <w:p w14:paraId="4272B969" w14:textId="3BA3E410" w:rsidR="00623BC6" w:rsidRDefault="00623BC6" w:rsidP="00502EC7">
      <w:pPr>
        <w:jc w:val="both"/>
      </w:pPr>
      <w:r>
        <w:rPr>
          <w:b/>
        </w:rPr>
        <w:t xml:space="preserve">Why it works: </w:t>
      </w:r>
      <w:r>
        <w:t>ensures for ever x the event {X ≤ x} is precisely the event {U ≤ F(x)} which has the probability F(x)</w:t>
      </w:r>
      <w:r w:rsidR="00AC36D2">
        <w:t>. In regions where density of Pr</w:t>
      </w:r>
      <w:r w:rsidR="00AC36D2">
        <w:rPr>
          <w:vertAlign w:val="subscript"/>
        </w:rPr>
        <w:t>X</w:t>
      </w:r>
      <w:r w:rsidR="00AC36D2">
        <w:t xml:space="preserve"> is high then F will be steep, and so U is more likely to hit those regions.</w:t>
      </w:r>
    </w:p>
    <w:p w14:paraId="197114DA" w14:textId="2239BD46" w:rsidR="00AC36D2" w:rsidRDefault="00AC36D2" w:rsidP="00502EC7">
      <w:pPr>
        <w:jc w:val="both"/>
      </w:pPr>
    </w:p>
    <w:p w14:paraId="1C1EE440" w14:textId="6C67D6AF" w:rsidR="00AC36D2" w:rsidRPr="00AC36D2" w:rsidRDefault="00AC36D2" w:rsidP="00502EC7">
      <w:pPr>
        <w:jc w:val="both"/>
      </w:pPr>
      <w:r>
        <w:t>This requires us to solve F(X) = U, which is easy to do algebraically for continuous functions like the straight lines fit. Method also correct for discrete random variables.</w:t>
      </w:r>
    </w:p>
    <w:p w14:paraId="4198B278" w14:textId="66A3D8D4" w:rsidR="004304F0" w:rsidRDefault="004304F0" w:rsidP="00502EC7">
      <w:pPr>
        <w:pStyle w:val="Heading2"/>
        <w:jc w:val="both"/>
      </w:pPr>
      <w:bookmarkStart w:id="9" w:name="_Toc533822952"/>
      <w:r>
        <w:t>Fitting a model</w:t>
      </w:r>
      <w:bookmarkEnd w:id="9"/>
    </w:p>
    <w:p w14:paraId="36C23487" w14:textId="02FF7720" w:rsidR="00AC36D2" w:rsidRDefault="00870E9B" w:rsidP="00502EC7">
      <w:pPr>
        <w:jc w:val="both"/>
      </w:pPr>
      <w:r>
        <w:rPr>
          <w:b/>
        </w:rPr>
        <w:t xml:space="preserve">Multivariate dataset: </w:t>
      </w:r>
      <w:r>
        <w:t xml:space="preserve">contains records each consisting of a tuple of values. We want to understand how one item in the tuple depends on the others. The item we want to understand is called the </w:t>
      </w:r>
      <w:r>
        <w:rPr>
          <w:b/>
        </w:rPr>
        <w:t xml:space="preserve">response variable </w:t>
      </w:r>
      <w:r>
        <w:t xml:space="preserve">and the others are called </w:t>
      </w:r>
      <w:r>
        <w:rPr>
          <w:b/>
        </w:rPr>
        <w:t>covariates or predictors</w:t>
      </w:r>
    </w:p>
    <w:p w14:paraId="1D89C365" w14:textId="4919B915" w:rsidR="00870E9B" w:rsidRDefault="00870E9B" w:rsidP="00502EC7">
      <w:pPr>
        <w:jc w:val="both"/>
      </w:pPr>
    </w:p>
    <w:p w14:paraId="7ADE3EBB" w14:textId="7E99A02C" w:rsidR="00870E9B" w:rsidRDefault="00870E9B" w:rsidP="00502EC7">
      <w:pPr>
        <w:jc w:val="both"/>
      </w:pPr>
      <w:r>
        <w:lastRenderedPageBreak/>
        <w:t>Invent a probabilistic model in which we treat the response as a random variable, whose distribution depends on both the covariates and on unknown parameters. Use the maximum likelihood estimation to estimate the unknown parameters – this is fitting the model.</w:t>
      </w:r>
    </w:p>
    <w:p w14:paraId="66A2B3B0" w14:textId="0AD462F3" w:rsidR="00ED753A" w:rsidRDefault="00ED753A" w:rsidP="00502EC7">
      <w:pPr>
        <w:jc w:val="both"/>
      </w:pPr>
    </w:p>
    <w:p w14:paraId="10E4A8FF" w14:textId="1A338F2B" w:rsidR="00ED753A" w:rsidRDefault="00ED753A" w:rsidP="00502EC7">
      <w:pPr>
        <w:jc w:val="both"/>
      </w:pPr>
      <w:r w:rsidRPr="00ED753A">
        <w:rPr>
          <w:noProof/>
        </w:rPr>
        <w:drawing>
          <wp:inline distT="0" distB="0" distL="0" distR="0" wp14:anchorId="5B240D97" wp14:editId="7060EF17">
            <wp:extent cx="5802489" cy="623733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8489" cy="62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1DF1" w14:textId="4C43A8E4" w:rsidR="00ED753A" w:rsidRDefault="00ED753A" w:rsidP="00502EC7">
      <w:pPr>
        <w:jc w:val="both"/>
      </w:pPr>
    </w:p>
    <w:p w14:paraId="5AB302DA" w14:textId="77777777" w:rsidR="00ED753A" w:rsidRPr="00870E9B" w:rsidRDefault="00ED753A" w:rsidP="00502EC7">
      <w:pPr>
        <w:jc w:val="both"/>
      </w:pPr>
    </w:p>
    <w:p w14:paraId="578A0723" w14:textId="6540BF5A" w:rsidR="004304F0" w:rsidRDefault="004304F0" w:rsidP="00502EC7">
      <w:pPr>
        <w:jc w:val="both"/>
      </w:pPr>
    </w:p>
    <w:p w14:paraId="7FF9C046" w14:textId="14F46336" w:rsidR="004304F0" w:rsidRDefault="004304F0" w:rsidP="00502EC7">
      <w:pPr>
        <w:pStyle w:val="Heading1"/>
        <w:jc w:val="both"/>
      </w:pPr>
      <w:bookmarkStart w:id="10" w:name="_Toc533822953"/>
      <w:r>
        <w:lastRenderedPageBreak/>
        <w:t>Random Variables</w:t>
      </w:r>
      <w:bookmarkEnd w:id="10"/>
    </w:p>
    <w:p w14:paraId="7E8ED74B" w14:textId="51C13632" w:rsidR="004304F0" w:rsidRDefault="004304F0" w:rsidP="00502EC7">
      <w:pPr>
        <w:pStyle w:val="Heading2"/>
        <w:jc w:val="both"/>
      </w:pPr>
      <w:bookmarkStart w:id="11" w:name="_Toc533822954"/>
      <w:r>
        <w:t>Mean and Variance</w:t>
      </w:r>
      <w:bookmarkEnd w:id="11"/>
    </w:p>
    <w:p w14:paraId="08D06945" w14:textId="646D1E35" w:rsidR="007E6ACE" w:rsidRDefault="007E6ACE" w:rsidP="00502EC7">
      <w:pPr>
        <w:jc w:val="both"/>
      </w:pPr>
      <w:r w:rsidRPr="007E6ACE">
        <w:rPr>
          <w:noProof/>
        </w:rPr>
        <w:drawing>
          <wp:inline distT="0" distB="0" distL="0" distR="0" wp14:anchorId="652F7E5B" wp14:editId="52EF151E">
            <wp:extent cx="4551486" cy="25492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6613" cy="25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B12B" w14:textId="1F2E5CBB" w:rsidR="007E6ACE" w:rsidRDefault="007E6ACE" w:rsidP="00502EC7">
      <w:pPr>
        <w:jc w:val="both"/>
      </w:pPr>
      <w:r w:rsidRPr="007E6ACE">
        <w:rPr>
          <w:noProof/>
        </w:rPr>
        <w:drawing>
          <wp:inline distT="0" distB="0" distL="0" distR="0" wp14:anchorId="474D7B86" wp14:editId="354B2745">
            <wp:extent cx="5727700" cy="4432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8825" w14:textId="77777777" w:rsidR="007E6ACE" w:rsidRPr="00ED753A" w:rsidRDefault="007E6ACE" w:rsidP="00502EC7">
      <w:pPr>
        <w:jc w:val="both"/>
      </w:pPr>
    </w:p>
    <w:p w14:paraId="0AA34999" w14:textId="50A84388" w:rsidR="004304F0" w:rsidRDefault="004304F0" w:rsidP="00502EC7">
      <w:pPr>
        <w:pStyle w:val="Heading2"/>
        <w:jc w:val="both"/>
      </w:pPr>
      <w:bookmarkStart w:id="12" w:name="_Toc533822955"/>
      <w:r>
        <w:t>Confidence Intervals</w:t>
      </w:r>
      <w:bookmarkEnd w:id="12"/>
    </w:p>
    <w:p w14:paraId="62338AD3" w14:textId="29DEDEC2" w:rsidR="007E6ACE" w:rsidRDefault="007E6ACE" w:rsidP="00502EC7">
      <w:pPr>
        <w:jc w:val="both"/>
      </w:pPr>
      <w:r>
        <w:t>A random variable can be approximated by:</w:t>
      </w:r>
    </w:p>
    <w:p w14:paraId="66146F06" w14:textId="6F9D2372" w:rsidR="007E6ACE" w:rsidRDefault="007E6ACE" w:rsidP="00502EC7">
      <w:pPr>
        <w:jc w:val="both"/>
      </w:pPr>
      <w:r w:rsidRPr="007E6ACE">
        <w:rPr>
          <w:noProof/>
        </w:rPr>
        <w:lastRenderedPageBreak/>
        <w:drawing>
          <wp:inline distT="0" distB="0" distL="0" distR="0" wp14:anchorId="56AD56AA" wp14:editId="3E3AC4D0">
            <wp:extent cx="4447309" cy="1472142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3678" cy="14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BBFB" w14:textId="77777777" w:rsidR="007E6ACE" w:rsidRPr="007E6ACE" w:rsidRDefault="007E6ACE" w:rsidP="00502EC7">
      <w:pPr>
        <w:jc w:val="both"/>
      </w:pPr>
    </w:p>
    <w:p w14:paraId="1F22DBAA" w14:textId="1D6C4F02" w:rsidR="007E6ACE" w:rsidRDefault="004304F0" w:rsidP="00502EC7">
      <w:pPr>
        <w:pStyle w:val="Heading2"/>
        <w:jc w:val="both"/>
      </w:pPr>
      <w:bookmarkStart w:id="13" w:name="_Toc533822956"/>
      <w:r>
        <w:t>Convergence Theorems</w:t>
      </w:r>
      <w:bookmarkEnd w:id="13"/>
    </w:p>
    <w:p w14:paraId="5F1FB48D" w14:textId="59E26538" w:rsidR="007E6ACE" w:rsidRDefault="007E6ACE" w:rsidP="00502EC7">
      <w:pPr>
        <w:jc w:val="both"/>
      </w:pPr>
      <w:r w:rsidRPr="007E6ACE">
        <w:rPr>
          <w:noProof/>
        </w:rPr>
        <w:drawing>
          <wp:inline distT="0" distB="0" distL="0" distR="0" wp14:anchorId="77C69CDD" wp14:editId="13024A20">
            <wp:extent cx="4481689" cy="1689328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950" cy="16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1960" w14:textId="77777777" w:rsidR="00623D0A" w:rsidRDefault="00623D0A" w:rsidP="00502EC7">
      <w:pPr>
        <w:jc w:val="both"/>
        <w:rPr>
          <w:b/>
        </w:rPr>
      </w:pPr>
    </w:p>
    <w:p w14:paraId="5D520D01" w14:textId="6961E72D" w:rsidR="007E6ACE" w:rsidRDefault="00623D0A" w:rsidP="00502EC7">
      <w:pPr>
        <w:rPr>
          <w:noProof/>
        </w:rPr>
      </w:pPr>
      <w:r>
        <w:rPr>
          <w:b/>
        </w:rPr>
        <w:t>Law of Large Numbers</w:t>
      </w:r>
      <w:r w:rsidRPr="00623D0A">
        <w:rPr>
          <w:noProof/>
        </w:rPr>
        <w:t xml:space="preserve"> </w:t>
      </w:r>
      <w:r w:rsidRPr="00623D0A">
        <w:rPr>
          <w:b/>
          <w:noProof/>
        </w:rPr>
        <w:drawing>
          <wp:inline distT="0" distB="0" distL="0" distR="0" wp14:anchorId="66545224" wp14:editId="350058F8">
            <wp:extent cx="5727700" cy="2713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ABBB" w14:textId="2B6072AD" w:rsidR="005A1429" w:rsidRDefault="005A1429" w:rsidP="00502EC7">
      <w:pPr>
        <w:jc w:val="both"/>
        <w:rPr>
          <w:rFonts w:ascii="Cambria Math" w:hAnsi="Cambria Math"/>
        </w:rPr>
      </w:pPr>
      <w:r>
        <w:rPr>
          <w:b/>
        </w:rPr>
        <w:t xml:space="preserve">Weak law of large numbers: </w:t>
      </w:r>
      <w:r>
        <w:rPr>
          <w:rFonts w:ascii="Cambria Math" w:hAnsi="Cambria Math"/>
        </w:rPr>
        <w:t>ℙ</w:t>
      </w:r>
      <w:r w:rsidRPr="005A1429">
        <w:t>(|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  <w:r w:rsidRPr="005A1429">
        <w:t xml:space="preserve"> – μ| &gt; ε) -&gt; 0</w:t>
      </w:r>
    </w:p>
    <w:p w14:paraId="2E1C28AC" w14:textId="188AD0E7" w:rsidR="005A1429" w:rsidRPr="005A1429" w:rsidRDefault="005A1429" w:rsidP="00502EC7">
      <w:pPr>
        <w:jc w:val="both"/>
        <w:rPr>
          <w:rFonts w:ascii="Cambria Math" w:hAnsi="Cambria Math"/>
        </w:rPr>
      </w:pPr>
      <w:r w:rsidRPr="005A1429">
        <w:rPr>
          <w:b/>
        </w:rPr>
        <w:t xml:space="preserve">Strong law of large numbers: </w:t>
      </w:r>
      <w:r w:rsidRPr="005A1429">
        <w:rPr>
          <w:rFonts w:ascii="Cambria Math" w:hAnsi="Cambria Math" w:cs="Cambria Math"/>
        </w:rPr>
        <w:t>ℙ</w:t>
      </w:r>
      <w:r w:rsidRPr="005A1429">
        <w:t>(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  <w:r w:rsidRPr="005A1429">
        <w:t xml:space="preserve"> -&gt; μ) = 1</w:t>
      </w:r>
      <w:r>
        <w:t xml:space="preserve"> (this implies the weak law)</w:t>
      </w:r>
    </w:p>
    <w:p w14:paraId="55A5AAD4" w14:textId="77777777" w:rsidR="005A1429" w:rsidRDefault="005A1429" w:rsidP="00502EC7">
      <w:pPr>
        <w:jc w:val="both"/>
      </w:pPr>
    </w:p>
    <w:p w14:paraId="6BEE9551" w14:textId="3BA21FAB" w:rsidR="00623D0A" w:rsidRDefault="00623D0A" w:rsidP="00502EC7">
      <w:pPr>
        <w:jc w:val="both"/>
      </w:pPr>
      <w:r>
        <w:t xml:space="preserve">Therefore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  <w:r w:rsidR="005A1429">
        <w:t xml:space="preserve"> approaches μ as n -&gt; ∞ and the smaller σ is, the smaller the error is likely to be. The central limit theorem additionally lets us find a confidence interval for the error.</w:t>
      </w:r>
    </w:p>
    <w:p w14:paraId="16021FB7" w14:textId="6A877E01" w:rsidR="005A1429" w:rsidRDefault="005A1429" w:rsidP="00502EC7">
      <w:pPr>
        <w:jc w:val="both"/>
      </w:pPr>
    </w:p>
    <w:p w14:paraId="6AF9D3FD" w14:textId="1028E9E5" w:rsidR="005A1429" w:rsidRDefault="005A1429" w:rsidP="00502EC7">
      <w:pPr>
        <w:jc w:val="both"/>
        <w:rPr>
          <w:b/>
        </w:rPr>
      </w:pPr>
      <w:r>
        <w:rPr>
          <w:b/>
        </w:rPr>
        <w:t>Central Limit Theorem</w:t>
      </w:r>
    </w:p>
    <w:p w14:paraId="0CA1B522" w14:textId="77777777" w:rsidR="005A1429" w:rsidRPr="005A1429" w:rsidRDefault="005A1429" w:rsidP="00502EC7">
      <w:pPr>
        <w:jc w:val="both"/>
      </w:pPr>
    </w:p>
    <w:p w14:paraId="16D66BE0" w14:textId="6F41D301" w:rsidR="00623D0A" w:rsidRDefault="005A1429" w:rsidP="00502EC7">
      <w:pPr>
        <w:jc w:val="both"/>
        <w:rPr>
          <w:b/>
        </w:rPr>
      </w:pPr>
      <w:r w:rsidRPr="005A1429">
        <w:rPr>
          <w:b/>
          <w:noProof/>
        </w:rPr>
        <w:lastRenderedPageBreak/>
        <w:drawing>
          <wp:inline distT="0" distB="0" distL="0" distR="0" wp14:anchorId="2CA00A39" wp14:editId="6EAF585D">
            <wp:extent cx="4842933" cy="107811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7892" cy="10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C71F" w14:textId="77777777" w:rsidR="005A1429" w:rsidRPr="00623D0A" w:rsidRDefault="005A1429" w:rsidP="00502EC7">
      <w:pPr>
        <w:jc w:val="both"/>
        <w:rPr>
          <w:b/>
        </w:rPr>
      </w:pPr>
    </w:p>
    <w:p w14:paraId="7840E2B8" w14:textId="3C58FFE3" w:rsidR="004304F0" w:rsidRDefault="004304F0" w:rsidP="00502EC7">
      <w:pPr>
        <w:pStyle w:val="Heading2"/>
        <w:jc w:val="both"/>
      </w:pPr>
      <w:bookmarkStart w:id="14" w:name="_Toc533822957"/>
      <w:r>
        <w:t>Monte Carlo integration</w:t>
      </w:r>
      <w:bookmarkEnd w:id="14"/>
    </w:p>
    <w:p w14:paraId="3D5D6F8C" w14:textId="625B7A9C" w:rsidR="005A1429" w:rsidRDefault="005A1429" w:rsidP="00502EC7">
      <w:pPr>
        <w:jc w:val="both"/>
      </w:pPr>
      <w:r w:rsidRPr="005A1429">
        <w:rPr>
          <w:noProof/>
        </w:rPr>
        <w:drawing>
          <wp:inline distT="0" distB="0" distL="0" distR="0" wp14:anchorId="2F4D1DDA" wp14:editId="4B1ED4D7">
            <wp:extent cx="5387609" cy="19191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677" cy="19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A5D6" w14:textId="1EF7155F" w:rsidR="005A1429" w:rsidRDefault="005A1429" w:rsidP="00502EC7">
      <w:pPr>
        <w:jc w:val="both"/>
      </w:pPr>
    </w:p>
    <w:p w14:paraId="1D98F44F" w14:textId="0151BA91" w:rsidR="005A1429" w:rsidRPr="006F231A" w:rsidRDefault="005A1429" w:rsidP="00502EC7">
      <w:pPr>
        <w:jc w:val="both"/>
        <w:rPr>
          <w:b/>
        </w:rPr>
      </w:pPr>
      <w:r>
        <w:rPr>
          <w:b/>
        </w:rPr>
        <w:t xml:space="preserve">Why it </w:t>
      </w:r>
      <w:r w:rsidR="006F231A">
        <w:rPr>
          <w:b/>
        </w:rPr>
        <w:t xml:space="preserve">works: </w:t>
      </w:r>
      <w:r w:rsidR="006F231A">
        <w:t>w</w:t>
      </w:r>
      <w:r w:rsidR="00CE294D">
        <w:t>here trapezium method, etc, split the integral into equally sized pieces, there is no real reason to do this, can just pick independent random variables and approximate:</w:t>
      </w:r>
    </w:p>
    <w:p w14:paraId="07CA9691" w14:textId="01BA282F" w:rsidR="00CE294D" w:rsidRDefault="00CE294D" w:rsidP="00502EC7">
      <w:pPr>
        <w:jc w:val="both"/>
      </w:pPr>
      <w:r w:rsidRPr="00CE294D">
        <w:rPr>
          <w:noProof/>
        </w:rPr>
        <w:drawing>
          <wp:inline distT="0" distB="0" distL="0" distR="0" wp14:anchorId="48B8516C" wp14:editId="6AB50050">
            <wp:extent cx="2043289" cy="829039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4312" cy="8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3BB9" w14:textId="7BE3D7EE" w:rsidR="006F231A" w:rsidRDefault="006F231A" w:rsidP="00502EC7">
      <w:pPr>
        <w:jc w:val="both"/>
      </w:pPr>
      <w:r w:rsidRPr="006F231A">
        <w:rPr>
          <w:b/>
        </w:rPr>
        <w:t>Error of the Monte Carlo estimator</w:t>
      </w:r>
      <w:r>
        <w:t>: O(σ/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n</m:t>
            </m:r>
          </m:e>
        </m:rad>
      </m:oMath>
      <w:r>
        <w:t>)</w:t>
      </w:r>
      <w:r w:rsidR="00C31F35">
        <w:t xml:space="preserve"> </w:t>
      </w:r>
      <w:r w:rsidR="000378F6">
        <w:t>–</w:t>
      </w:r>
      <w:r w:rsidR="00C31F35">
        <w:t xml:space="preserve"> </w:t>
      </w:r>
      <w:r w:rsidR="000378F6">
        <w:t>however, need to be able to calculate σ, which is easier to estimate using the Monte Carlo method rather than calculating</w:t>
      </w:r>
    </w:p>
    <w:p w14:paraId="6EDFB939" w14:textId="734D9978" w:rsidR="000378F6" w:rsidRDefault="000245F0" w:rsidP="00502EC7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σ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cr m:val="double-struck"/>
            </m:rPr>
            <w:rPr>
              <w:rFonts w:ascii="Cambria Math" w:hAnsi="Cambria Math"/>
            </w:rPr>
            <m:t>= E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X-μ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≈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2263282A" w14:textId="446C3228" w:rsidR="006F231A" w:rsidRDefault="00CF226B" w:rsidP="00502EC7">
      <w:pPr>
        <w:jc w:val="both"/>
      </w:pPr>
      <w:r>
        <w:t>can plug in estimate for μ using Monte Carlo method – can keep a running estimate of σ and can stop when the error gets small enough.</w:t>
      </w:r>
    </w:p>
    <w:p w14:paraId="05CCF4BD" w14:textId="77777777" w:rsidR="00CF226B" w:rsidRPr="005A1429" w:rsidRDefault="00CF226B" w:rsidP="00502EC7">
      <w:pPr>
        <w:jc w:val="both"/>
      </w:pPr>
    </w:p>
    <w:p w14:paraId="2D687D6C" w14:textId="167E7A90" w:rsidR="004304F0" w:rsidRPr="004304F0" w:rsidRDefault="004304F0" w:rsidP="00502EC7">
      <w:pPr>
        <w:pStyle w:val="Heading2"/>
        <w:jc w:val="both"/>
      </w:pPr>
      <w:bookmarkStart w:id="15" w:name="_Toc533822958"/>
      <w:r>
        <w:lastRenderedPageBreak/>
        <w:t>Empirical Distribution</w:t>
      </w:r>
      <w:bookmarkEnd w:id="15"/>
    </w:p>
    <w:p w14:paraId="6697FA7D" w14:textId="7CA50ED5" w:rsidR="004304F0" w:rsidRDefault="00066BC3" w:rsidP="00502EC7">
      <w:pPr>
        <w:jc w:val="both"/>
      </w:pPr>
      <w:r w:rsidRPr="00066BC3">
        <w:rPr>
          <w:noProof/>
        </w:rPr>
        <w:drawing>
          <wp:inline distT="0" distB="0" distL="0" distR="0" wp14:anchorId="06518D3C" wp14:editId="260917D3">
            <wp:extent cx="4902802" cy="268675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230" cy="270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0E2B" w14:textId="2E99016C" w:rsidR="00066BC3" w:rsidRDefault="00066BC3" w:rsidP="00502EC7">
      <w:pPr>
        <w:jc w:val="both"/>
      </w:pPr>
    </w:p>
    <w:p w14:paraId="12316476" w14:textId="4B8BD158" w:rsidR="005679E8" w:rsidRDefault="00E66C86" w:rsidP="00502EC7">
      <w:pPr>
        <w:jc w:val="both"/>
      </w:pPr>
      <w:r>
        <w:rPr>
          <w:b/>
        </w:rPr>
        <w:t>Resampling</w:t>
      </w:r>
      <w:r w:rsidR="000D4B38">
        <w:rPr>
          <w:b/>
        </w:rPr>
        <w:t xml:space="preserve">: </w:t>
      </w:r>
      <w:r w:rsidR="000D4B38">
        <w:t xml:space="preserve">Sample from the empirical distribution function using the inversion method – the same as picking a value at random from the dataset, with each item being equally likely. For a parametric distribution, we only need to store a handful of parameters, rather than the full dataset. Can also have </w:t>
      </w:r>
      <w:r w:rsidR="000D4B38">
        <w:rPr>
          <w:b/>
        </w:rPr>
        <w:t xml:space="preserve">high-dimensional modelling (active research topic) </w:t>
      </w:r>
      <w:r w:rsidR="000D4B38">
        <w:t>– modelling with more parameters than there are samples in the dataset.</w:t>
      </w:r>
    </w:p>
    <w:p w14:paraId="39ECC4F0" w14:textId="618EF4CF" w:rsidR="00E4202F" w:rsidRDefault="00E4202F" w:rsidP="00502EC7">
      <w:pPr>
        <w:jc w:val="both"/>
      </w:pPr>
    </w:p>
    <w:p w14:paraId="4452A5E1" w14:textId="0D275447" w:rsidR="00E4202F" w:rsidRDefault="00E4202F" w:rsidP="00502EC7">
      <w:pPr>
        <w:pStyle w:val="Heading2"/>
        <w:jc w:val="both"/>
      </w:pPr>
      <w:bookmarkStart w:id="16" w:name="_Toc533822959"/>
      <w:r>
        <w:t>Standard Random Variables</w:t>
      </w:r>
      <w:bookmarkEnd w:id="16"/>
    </w:p>
    <w:p w14:paraId="38D8E383" w14:textId="63A7E3C5" w:rsidR="00E4202F" w:rsidRDefault="00E4202F" w:rsidP="00502EC7">
      <w:pPr>
        <w:pStyle w:val="Heading3"/>
        <w:jc w:val="both"/>
      </w:pPr>
      <w:bookmarkStart w:id="17" w:name="_Toc533822960"/>
      <w:r>
        <w:t>Geometric</w:t>
      </w:r>
      <w:bookmarkEnd w:id="17"/>
    </w:p>
    <w:p w14:paraId="3FF0236A" w14:textId="7A8B6269" w:rsidR="00E4202F" w:rsidRPr="00E4202F" w:rsidRDefault="00E4202F" w:rsidP="00502EC7">
      <w:pPr>
        <w:jc w:val="both"/>
      </w:pPr>
      <w:r>
        <w:t xml:space="preserve">X </w:t>
      </w:r>
      <w:r w:rsidRPr="00E4202F">
        <w:rPr>
          <w:rFonts w:ascii="Cambria Math" w:hAnsi="Cambria Math" w:cs="Cambria Math"/>
        </w:rPr>
        <w:t>∼</w:t>
      </w:r>
      <w:r w:rsidRPr="00E4202F">
        <w:t xml:space="preserve"> Geom(p)</w:t>
      </w:r>
    </w:p>
    <w:p w14:paraId="34F289E4" w14:textId="34008025" w:rsidR="00E4202F" w:rsidRDefault="00E4202F" w:rsidP="00502EC7">
      <w:pPr>
        <w:jc w:val="both"/>
      </w:pPr>
      <w:r w:rsidRPr="00E4202F">
        <w:rPr>
          <w:b/>
        </w:rPr>
        <w:t>Takes values</w:t>
      </w:r>
      <w:r>
        <w:t xml:space="preserve"> in {1, 2, …, n}</w:t>
      </w:r>
    </w:p>
    <w:p w14:paraId="43773575" w14:textId="5F3115EB" w:rsidR="00E4202F" w:rsidRDefault="00E4202F" w:rsidP="00502EC7">
      <w:pPr>
        <w:jc w:val="both"/>
      </w:pPr>
      <w:r w:rsidRPr="00E4202F">
        <w:rPr>
          <w:noProof/>
        </w:rPr>
        <w:drawing>
          <wp:inline distT="0" distB="0" distL="0" distR="0" wp14:anchorId="56E61491" wp14:editId="4AEC9617">
            <wp:extent cx="3091543" cy="280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3074" cy="28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B4AE" w14:textId="6B5D5822" w:rsidR="00E4202F" w:rsidRDefault="00E4202F" w:rsidP="00502EC7">
      <w:pPr>
        <w:jc w:val="both"/>
      </w:pPr>
      <w:r>
        <w:rPr>
          <w:b/>
        </w:rPr>
        <w:t xml:space="preserve">Mean: </w:t>
      </w:r>
      <w:r>
        <w:t>1/p</w:t>
      </w:r>
    </w:p>
    <w:p w14:paraId="770B089C" w14:textId="35D4FB70" w:rsidR="00E4202F" w:rsidRDefault="00E4202F" w:rsidP="00502EC7">
      <w:pPr>
        <w:jc w:val="both"/>
      </w:pPr>
      <w:r>
        <w:rPr>
          <w:b/>
        </w:rPr>
        <w:t xml:space="preserve">Variance: </w:t>
      </w:r>
      <w:r>
        <w:t>(1-p)/p</w:t>
      </w:r>
      <w:r>
        <w:rPr>
          <w:vertAlign w:val="superscript"/>
        </w:rPr>
        <w:t>2</w:t>
      </w:r>
    </w:p>
    <w:p w14:paraId="46BEB92D" w14:textId="65F45E0F" w:rsidR="00E4202F" w:rsidRDefault="00E4202F" w:rsidP="00502EC7">
      <w:pPr>
        <w:jc w:val="both"/>
      </w:pPr>
      <w:r>
        <w:rPr>
          <w:b/>
        </w:rPr>
        <w:t xml:space="preserve">Python: </w:t>
      </w:r>
      <w:r>
        <w:t>numpy.random.geometric(p)</w:t>
      </w:r>
    </w:p>
    <w:p w14:paraId="6AC95BC2" w14:textId="49D21A69" w:rsidR="00E4202F" w:rsidRDefault="00E4202F" w:rsidP="00502EC7">
      <w:pPr>
        <w:jc w:val="both"/>
      </w:pPr>
    </w:p>
    <w:p w14:paraId="1C4C0E94" w14:textId="52597A55" w:rsidR="00E4202F" w:rsidRDefault="00E4202F" w:rsidP="00502EC7">
      <w:pPr>
        <w:pStyle w:val="Heading3"/>
        <w:jc w:val="both"/>
      </w:pPr>
      <w:bookmarkStart w:id="18" w:name="_Toc533822961"/>
      <w:r>
        <w:t>Exponential</w:t>
      </w:r>
      <w:bookmarkEnd w:id="18"/>
    </w:p>
    <w:p w14:paraId="40CA64E1" w14:textId="1992A1F7" w:rsidR="00E4202F" w:rsidRDefault="00E4202F" w:rsidP="00502EC7">
      <w:pPr>
        <w:jc w:val="both"/>
      </w:pPr>
      <w:r>
        <w:t>Used to model the time until an event – such as the time until a lump of radioactive matter emits its next particle.</w:t>
      </w:r>
    </w:p>
    <w:p w14:paraId="295C2F1D" w14:textId="515D289B" w:rsidR="00E4202F" w:rsidRDefault="00E4202F" w:rsidP="00502EC7">
      <w:pPr>
        <w:jc w:val="both"/>
      </w:pPr>
    </w:p>
    <w:p w14:paraId="7DEBA5F6" w14:textId="65F590F6" w:rsidR="00E4202F" w:rsidRDefault="00E4202F" w:rsidP="00502EC7">
      <w:pPr>
        <w:jc w:val="both"/>
      </w:pPr>
      <w:r>
        <w:t xml:space="preserve">X </w:t>
      </w:r>
      <w:r w:rsidRPr="00E4202F">
        <w:rPr>
          <w:rFonts w:ascii="Cambria Math" w:hAnsi="Cambria Math" w:cs="Cambria Math"/>
        </w:rPr>
        <w:t>∼</w:t>
      </w:r>
      <w:r w:rsidRPr="00E4202F">
        <w:t xml:space="preserve"> Exp(λ)</w:t>
      </w:r>
      <w:r>
        <w:t xml:space="preserve"> – λ is called the rate</w:t>
      </w:r>
    </w:p>
    <w:p w14:paraId="139B8AED" w14:textId="504B4C3B" w:rsidR="00E4202F" w:rsidRDefault="00E4202F" w:rsidP="00502EC7">
      <w:pPr>
        <w:jc w:val="both"/>
      </w:pPr>
      <w:r>
        <w:rPr>
          <w:b/>
        </w:rPr>
        <w:t xml:space="preserve">Takes values </w:t>
      </w:r>
      <w:r>
        <w:t xml:space="preserve">in [0, </w:t>
      </w:r>
      <w:r w:rsidRPr="00E4202F">
        <w:t>∞</w:t>
      </w:r>
      <w:r>
        <w:t>]</w:t>
      </w:r>
    </w:p>
    <w:p w14:paraId="73B85776" w14:textId="61A4BFDB" w:rsidR="00E4202F" w:rsidRDefault="00E4202F" w:rsidP="00502EC7">
      <w:pPr>
        <w:jc w:val="both"/>
      </w:pPr>
      <w:r w:rsidRPr="00E4202F">
        <w:rPr>
          <w:noProof/>
        </w:rPr>
        <w:drawing>
          <wp:inline distT="0" distB="0" distL="0" distR="0" wp14:anchorId="5628B26F" wp14:editId="68E733FD">
            <wp:extent cx="2286000" cy="226541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5009" cy="2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0F4D" w14:textId="745E38D0" w:rsidR="000F7EF2" w:rsidRDefault="000F7EF2" w:rsidP="00502EC7">
      <w:pPr>
        <w:jc w:val="both"/>
      </w:pPr>
      <w:r w:rsidRPr="000F7EF2">
        <w:rPr>
          <w:b/>
        </w:rPr>
        <w:t>Chance of an event in a short interval of time [t, t + δ] is</w:t>
      </w:r>
      <w:r>
        <w:t>:</w:t>
      </w:r>
    </w:p>
    <w:p w14:paraId="5DB666C4" w14:textId="4F348531" w:rsidR="000F7EF2" w:rsidRDefault="000F7EF2" w:rsidP="00502EC7">
      <w:pPr>
        <w:jc w:val="both"/>
      </w:pPr>
      <w:r w:rsidRPr="000F7EF2">
        <w:rPr>
          <w:noProof/>
        </w:rPr>
        <w:drawing>
          <wp:inline distT="0" distB="0" distL="0" distR="0" wp14:anchorId="13B59EEF" wp14:editId="0FB9350A">
            <wp:extent cx="4307114" cy="58543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4730" cy="5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8A5C" w14:textId="7539E59B" w:rsidR="000F7EF2" w:rsidRDefault="000F7EF2" w:rsidP="00502EC7">
      <w:pPr>
        <w:jc w:val="both"/>
      </w:pPr>
      <w:r>
        <w:rPr>
          <w:b/>
        </w:rPr>
        <w:t xml:space="preserve">Mean: </w:t>
      </w:r>
      <w:r>
        <w:t>1/λ</w:t>
      </w:r>
    </w:p>
    <w:p w14:paraId="492A601F" w14:textId="6D8A7ED8" w:rsidR="000F7EF2" w:rsidRDefault="000F7EF2" w:rsidP="00502EC7">
      <w:pPr>
        <w:jc w:val="both"/>
      </w:pPr>
      <w:r>
        <w:rPr>
          <w:b/>
        </w:rPr>
        <w:t xml:space="preserve">Variance: </w:t>
      </w:r>
      <w:r>
        <w:t>1/</w:t>
      </w:r>
      <w:r w:rsidRPr="000F7EF2">
        <w:t xml:space="preserve"> </w:t>
      </w:r>
      <w:r>
        <w:t>λ</w:t>
      </w:r>
      <w:r>
        <w:rPr>
          <w:vertAlign w:val="superscript"/>
        </w:rPr>
        <w:t>2</w:t>
      </w:r>
    </w:p>
    <w:p w14:paraId="216461E0" w14:textId="1A71C80B" w:rsidR="00E4202F" w:rsidRPr="00E4202F" w:rsidRDefault="000F7EF2" w:rsidP="00502EC7">
      <w:pPr>
        <w:jc w:val="both"/>
      </w:pPr>
      <w:r>
        <w:rPr>
          <w:b/>
        </w:rPr>
        <w:t xml:space="preserve">Python: </w:t>
      </w:r>
      <w:r>
        <w:t>numpy.random.exponential(scale = 1/λ</w:t>
      </w:r>
      <w:r w:rsidR="009D2D03">
        <w:t>)</w:t>
      </w:r>
    </w:p>
    <w:p w14:paraId="4D0B448F" w14:textId="1A141C00" w:rsidR="00E4202F" w:rsidRDefault="00E4202F" w:rsidP="00502EC7">
      <w:pPr>
        <w:pStyle w:val="Heading3"/>
        <w:jc w:val="both"/>
      </w:pPr>
      <w:bookmarkStart w:id="19" w:name="_Toc533822962"/>
      <w:r>
        <w:lastRenderedPageBreak/>
        <w:t>Binomial</w:t>
      </w:r>
      <w:bookmarkEnd w:id="19"/>
    </w:p>
    <w:p w14:paraId="1082E2DA" w14:textId="4C68075F" w:rsidR="009D2D03" w:rsidRDefault="009D2D03" w:rsidP="00502EC7">
      <w:pPr>
        <w:jc w:val="both"/>
      </w:pPr>
      <w:r>
        <w:t>Toss a biased coin n times, and each coin has chance p of heads, total number of heads. When n is 1, it’s called a Bernoulli random variable.</w:t>
      </w:r>
    </w:p>
    <w:p w14:paraId="5D0FD8F7" w14:textId="4403721E" w:rsidR="009D2D03" w:rsidRDefault="009D2D03" w:rsidP="00502EC7">
      <w:pPr>
        <w:jc w:val="both"/>
      </w:pPr>
    </w:p>
    <w:p w14:paraId="533DC270" w14:textId="0A2C7213" w:rsidR="009D2D03" w:rsidRDefault="009D2D03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Binom(n, p)</w:t>
      </w:r>
    </w:p>
    <w:p w14:paraId="66210849" w14:textId="56C90D51" w:rsidR="009D2D03" w:rsidRDefault="009D2D03" w:rsidP="00502EC7">
      <w:pPr>
        <w:jc w:val="both"/>
      </w:pPr>
      <w:r>
        <w:rPr>
          <w:b/>
        </w:rPr>
        <w:t xml:space="preserve">Takes values in </w:t>
      </w:r>
      <w:r>
        <w:t>{0, 1, …, n}</w:t>
      </w:r>
    </w:p>
    <w:p w14:paraId="7A10C672" w14:textId="4DEFB6B4" w:rsidR="009D2D03" w:rsidRDefault="009D2D03" w:rsidP="00502EC7">
      <w:pPr>
        <w:jc w:val="both"/>
      </w:pPr>
      <w:r w:rsidRPr="009D2D03">
        <w:rPr>
          <w:noProof/>
        </w:rPr>
        <w:drawing>
          <wp:inline distT="0" distB="0" distL="0" distR="0" wp14:anchorId="39850D38" wp14:editId="370A51A6">
            <wp:extent cx="2015252" cy="413657"/>
            <wp:effectExtent l="0" t="0" r="4445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1250" cy="41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0683" w14:textId="6615855F" w:rsidR="009D2D03" w:rsidRDefault="009D2D03" w:rsidP="00502EC7">
      <w:pPr>
        <w:jc w:val="both"/>
      </w:pPr>
      <w:r>
        <w:rPr>
          <w:b/>
        </w:rPr>
        <w:t xml:space="preserve">Mean: </w:t>
      </w:r>
      <w:r>
        <w:t>np</w:t>
      </w:r>
    </w:p>
    <w:p w14:paraId="62AA8159" w14:textId="564C4537" w:rsidR="009D2D03" w:rsidRPr="009D2D03" w:rsidRDefault="009D2D03" w:rsidP="00502EC7">
      <w:pPr>
        <w:jc w:val="both"/>
      </w:pPr>
      <w:r>
        <w:rPr>
          <w:b/>
        </w:rPr>
        <w:t xml:space="preserve">Variance: </w:t>
      </w:r>
      <w:r>
        <w:t>np(1-p)</w:t>
      </w:r>
    </w:p>
    <w:p w14:paraId="56325DA3" w14:textId="5F39AE94" w:rsidR="009D2D03" w:rsidRDefault="009D2D03" w:rsidP="00502EC7">
      <w:pPr>
        <w:jc w:val="both"/>
      </w:pPr>
      <w:r>
        <w:rPr>
          <w:b/>
        </w:rPr>
        <w:t xml:space="preserve">Python: </w:t>
      </w:r>
      <w:r>
        <w:t>numpy.random.binomial(n, p)</w:t>
      </w:r>
    </w:p>
    <w:p w14:paraId="42EB48FE" w14:textId="77777777" w:rsidR="00880D6E" w:rsidRPr="009D2D03" w:rsidRDefault="00880D6E" w:rsidP="00502EC7">
      <w:pPr>
        <w:jc w:val="both"/>
      </w:pPr>
    </w:p>
    <w:p w14:paraId="25CC9675" w14:textId="575C2152" w:rsidR="00E4202F" w:rsidRDefault="00E4202F" w:rsidP="00502EC7">
      <w:pPr>
        <w:pStyle w:val="Heading3"/>
        <w:jc w:val="both"/>
      </w:pPr>
      <w:bookmarkStart w:id="20" w:name="_Toc533822963"/>
      <w:r>
        <w:t>Multinomial</w:t>
      </w:r>
      <w:bookmarkEnd w:id="20"/>
    </w:p>
    <w:p w14:paraId="047739F5" w14:textId="268CC43B" w:rsidR="00880D6E" w:rsidRDefault="00880D6E" w:rsidP="00502EC7">
      <w:pPr>
        <w:jc w:val="both"/>
      </w:pPr>
      <w:r>
        <w:t>N individuals each of whom falls into one of K categories and probability of falling into category k is p</w:t>
      </w:r>
      <w:r>
        <w:rPr>
          <w:vertAlign w:val="subscript"/>
        </w:rPr>
        <w:t>k</w:t>
      </w:r>
    </w:p>
    <w:p w14:paraId="0150C728" w14:textId="12F4F418" w:rsidR="00880D6E" w:rsidRDefault="00880D6E" w:rsidP="00502EC7">
      <w:pPr>
        <w:jc w:val="both"/>
      </w:pPr>
    </w:p>
    <w:p w14:paraId="1E81061A" w14:textId="34C9AEFB" w:rsidR="00880D6E" w:rsidRDefault="00880D6E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Multinom</w:t>
      </w:r>
      <w:r w:rsidRPr="009D2D03">
        <w:t>(n, p)</w:t>
      </w:r>
    </w:p>
    <w:p w14:paraId="384A9259" w14:textId="56037ED1" w:rsidR="00880D6E" w:rsidRDefault="00880D6E" w:rsidP="00502EC7">
      <w:pPr>
        <w:jc w:val="both"/>
      </w:pPr>
      <w:r>
        <w:rPr>
          <w:b/>
        </w:rPr>
        <w:t xml:space="preserve">Takes values in </w:t>
      </w:r>
      <w:r>
        <w:t>{0, 1, …, n}</w:t>
      </w:r>
      <w:r>
        <w:rPr>
          <w:vertAlign w:val="superscript"/>
        </w:rPr>
        <w:t>K</w:t>
      </w:r>
    </w:p>
    <w:p w14:paraId="5F24ECD1" w14:textId="314322EA" w:rsidR="00880D6E" w:rsidRDefault="00880D6E" w:rsidP="00502EC7">
      <w:pPr>
        <w:jc w:val="both"/>
      </w:pPr>
      <w:r w:rsidRPr="00880D6E">
        <w:rPr>
          <w:noProof/>
        </w:rPr>
        <w:drawing>
          <wp:inline distT="0" distB="0" distL="0" distR="0" wp14:anchorId="7A88E98F" wp14:editId="3BAE8578">
            <wp:extent cx="2529114" cy="45802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9285" cy="4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2812" w14:textId="503E0A13" w:rsidR="00880D6E" w:rsidRPr="00880D6E" w:rsidRDefault="00880D6E" w:rsidP="00502EC7">
      <w:pPr>
        <w:jc w:val="both"/>
      </w:pPr>
      <w:r>
        <w:rPr>
          <w:b/>
        </w:rPr>
        <w:t xml:space="preserve">Python: </w:t>
      </w:r>
      <w:r>
        <w:t>numpy.random.multinomial(n, p)</w:t>
      </w:r>
    </w:p>
    <w:p w14:paraId="5A44F6CA" w14:textId="28E9702C" w:rsidR="00880D6E" w:rsidRPr="00880D6E" w:rsidRDefault="00880D6E" w:rsidP="00502EC7">
      <w:pPr>
        <w:jc w:val="both"/>
      </w:pPr>
    </w:p>
    <w:p w14:paraId="4D491987" w14:textId="77155B1B" w:rsidR="00E4202F" w:rsidRDefault="00E4202F" w:rsidP="00502EC7">
      <w:pPr>
        <w:pStyle w:val="Heading3"/>
        <w:jc w:val="both"/>
      </w:pPr>
      <w:bookmarkStart w:id="21" w:name="_Toc533822964"/>
      <w:r>
        <w:t>Poisson</w:t>
      </w:r>
      <w:bookmarkEnd w:id="21"/>
    </w:p>
    <w:p w14:paraId="095523B5" w14:textId="22C1B545" w:rsidR="00880D6E" w:rsidRDefault="00880D6E" w:rsidP="00502EC7">
      <w:pPr>
        <w:jc w:val="both"/>
      </w:pPr>
      <w:r>
        <w:t>If time between events is exp(λ) then total number of events in time t.</w:t>
      </w:r>
    </w:p>
    <w:p w14:paraId="7C53E816" w14:textId="2278A77D" w:rsidR="00880D6E" w:rsidRDefault="00880D6E" w:rsidP="00502EC7">
      <w:pPr>
        <w:jc w:val="both"/>
      </w:pPr>
    </w:p>
    <w:p w14:paraId="60FEBC94" w14:textId="218C36B6" w:rsidR="00880D6E" w:rsidRDefault="00880D6E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Poisson(λt)</w:t>
      </w:r>
    </w:p>
    <w:p w14:paraId="1B1BA04A" w14:textId="6FE2F436" w:rsidR="00880D6E" w:rsidRDefault="00880D6E" w:rsidP="00502EC7">
      <w:pPr>
        <w:jc w:val="both"/>
      </w:pPr>
      <w:r>
        <w:rPr>
          <w:b/>
        </w:rPr>
        <w:t xml:space="preserve">Takes value in </w:t>
      </w:r>
      <w:r>
        <w:t>{0, 1, …}</w:t>
      </w:r>
    </w:p>
    <w:p w14:paraId="70BFA3B1" w14:textId="5E706F98" w:rsidR="00880D6E" w:rsidRDefault="00880D6E" w:rsidP="00502EC7">
      <w:pPr>
        <w:jc w:val="both"/>
      </w:pPr>
      <w:r>
        <w:rPr>
          <w:b/>
        </w:rPr>
        <w:t xml:space="preserve">Mean and Variance: </w:t>
      </w:r>
      <w:r>
        <w:t>λ</w:t>
      </w:r>
    </w:p>
    <w:p w14:paraId="1A75FF13" w14:textId="0583FCD3" w:rsidR="00880D6E" w:rsidRPr="00880D6E" w:rsidRDefault="00880D6E" w:rsidP="00502EC7">
      <w:pPr>
        <w:jc w:val="both"/>
      </w:pPr>
      <w:r>
        <w:rPr>
          <w:b/>
        </w:rPr>
        <w:t xml:space="preserve">Python: </w:t>
      </w:r>
      <w:r>
        <w:t>numpy.random.poisson(lam = λ)</w:t>
      </w:r>
    </w:p>
    <w:p w14:paraId="09BE34DD" w14:textId="77777777" w:rsidR="00880D6E" w:rsidRPr="00880D6E" w:rsidRDefault="00880D6E" w:rsidP="00502EC7">
      <w:pPr>
        <w:jc w:val="both"/>
      </w:pPr>
    </w:p>
    <w:p w14:paraId="06135082" w14:textId="3386D6B6" w:rsidR="00E4202F" w:rsidRDefault="00E4202F" w:rsidP="00502EC7">
      <w:pPr>
        <w:pStyle w:val="Heading3"/>
        <w:jc w:val="both"/>
      </w:pPr>
      <w:bookmarkStart w:id="22" w:name="_Toc533822965"/>
      <w:r>
        <w:t>Normal / Gaussian</w:t>
      </w:r>
      <w:bookmarkEnd w:id="22"/>
    </w:p>
    <w:p w14:paraId="56E7D676" w14:textId="6BB57F60" w:rsidR="00880D6E" w:rsidRDefault="00880D6E" w:rsidP="00502EC7">
      <w:pPr>
        <w:jc w:val="both"/>
      </w:pPr>
      <w:r>
        <w:t>Good aggregate of lots of small pieces:</w:t>
      </w:r>
    </w:p>
    <w:p w14:paraId="2CE48255" w14:textId="5568C57A" w:rsidR="00880D6E" w:rsidRDefault="00880D6E" w:rsidP="00502EC7">
      <w:pPr>
        <w:jc w:val="both"/>
      </w:pPr>
    </w:p>
    <w:p w14:paraId="5612E7B1" w14:textId="129779EB" w:rsidR="00880D6E" w:rsidRDefault="00880D6E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Normal(μ, σ</w:t>
      </w:r>
      <w:r>
        <w:rPr>
          <w:vertAlign w:val="superscript"/>
        </w:rPr>
        <w:t>2</w:t>
      </w:r>
      <w:r>
        <w:t>)</w:t>
      </w:r>
    </w:p>
    <w:p w14:paraId="582CDC79" w14:textId="0608C921" w:rsidR="00880D6E" w:rsidRPr="00880D6E" w:rsidRDefault="00880D6E" w:rsidP="00502EC7">
      <w:pPr>
        <w:jc w:val="both"/>
      </w:pPr>
      <w:r>
        <w:rPr>
          <w:b/>
        </w:rPr>
        <w:t xml:space="preserve">Takes value in </w:t>
      </w:r>
      <w:r>
        <w:t>reals</w:t>
      </w:r>
    </w:p>
    <w:p w14:paraId="2F6CC7EA" w14:textId="25141CCC" w:rsidR="00880D6E" w:rsidRDefault="00880D6E" w:rsidP="00502EC7">
      <w:pPr>
        <w:jc w:val="both"/>
      </w:pPr>
      <w:r w:rsidRPr="00880D6E">
        <w:rPr>
          <w:noProof/>
        </w:rPr>
        <w:drawing>
          <wp:inline distT="0" distB="0" distL="0" distR="0" wp14:anchorId="1334EA89" wp14:editId="155CD2EA">
            <wp:extent cx="3265714" cy="38359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3150" cy="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ED08" w14:textId="1144D090" w:rsidR="00880D6E" w:rsidRDefault="00880D6E" w:rsidP="00502EC7">
      <w:pPr>
        <w:jc w:val="both"/>
      </w:pPr>
      <w:r>
        <w:t xml:space="preserve">If you have two independent distributions 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Normal(μ, σ</w:t>
      </w:r>
      <w:r>
        <w:rPr>
          <w:vertAlign w:val="superscript"/>
        </w:rPr>
        <w:t>2</w:t>
      </w:r>
      <w:r>
        <w:t xml:space="preserve">) and Y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 xml:space="preserve">Normal(ν, </w:t>
      </w:r>
      <w:r>
        <w:rPr>
          <w:rFonts w:ascii="Cambria Math" w:hAnsi="Cambria Math"/>
        </w:rPr>
        <w:t>⍴</w:t>
      </w:r>
      <w:r>
        <w:rPr>
          <w:vertAlign w:val="superscript"/>
        </w:rPr>
        <w:t>2</w:t>
      </w:r>
      <w:r>
        <w:t>) and a and b are real numbers</w:t>
      </w:r>
    </w:p>
    <w:p w14:paraId="1801CBE1" w14:textId="1FC6E3CD" w:rsidR="00880D6E" w:rsidRDefault="00880D6E" w:rsidP="00502EC7">
      <w:pPr>
        <w:jc w:val="both"/>
      </w:pPr>
      <w:r w:rsidRPr="00880D6E">
        <w:rPr>
          <w:noProof/>
        </w:rPr>
        <w:drawing>
          <wp:inline distT="0" distB="0" distL="0" distR="0" wp14:anchorId="073E207C" wp14:editId="4B448C4B">
            <wp:extent cx="2311684" cy="81642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7552" cy="82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FF0C" w14:textId="3816A0E9" w:rsidR="00880D6E" w:rsidRPr="00880D6E" w:rsidRDefault="00880D6E" w:rsidP="00502EC7">
      <w:pPr>
        <w:jc w:val="both"/>
      </w:pPr>
      <w:r>
        <w:rPr>
          <w:b/>
        </w:rPr>
        <w:t xml:space="preserve">Python: </w:t>
      </w:r>
      <w:r>
        <w:t>numpy.random.normal(loc=μ, scale=σ)</w:t>
      </w:r>
    </w:p>
    <w:p w14:paraId="06F70819" w14:textId="4A135B00" w:rsidR="00880D6E" w:rsidRDefault="00880D6E" w:rsidP="00502EC7">
      <w:pPr>
        <w:jc w:val="both"/>
      </w:pPr>
    </w:p>
    <w:p w14:paraId="0FA18405" w14:textId="423000E5" w:rsidR="00880D6E" w:rsidRPr="00880D6E" w:rsidRDefault="00880D6E" w:rsidP="00502EC7">
      <w:pPr>
        <w:jc w:val="both"/>
      </w:pPr>
    </w:p>
    <w:p w14:paraId="57A4FB03" w14:textId="56E6A101" w:rsidR="00E4202F" w:rsidRDefault="00E4202F" w:rsidP="00502EC7">
      <w:pPr>
        <w:pStyle w:val="Heading3"/>
        <w:jc w:val="both"/>
      </w:pPr>
      <w:bookmarkStart w:id="23" w:name="_Toc533822966"/>
      <w:r>
        <w:lastRenderedPageBreak/>
        <w:t>Pareto and Lognormal</w:t>
      </w:r>
      <w:bookmarkEnd w:id="23"/>
    </w:p>
    <w:p w14:paraId="3C5D57D6" w14:textId="7B432E60" w:rsidR="00630412" w:rsidRDefault="00630412" w:rsidP="00502EC7">
      <w:pPr>
        <w:jc w:val="both"/>
      </w:pPr>
      <w:r>
        <w:t>Avoid reliance on a single black swan event.</w:t>
      </w:r>
    </w:p>
    <w:p w14:paraId="5B571CD3" w14:textId="37F99F8C" w:rsidR="00630412" w:rsidRDefault="00630412" w:rsidP="00502EC7">
      <w:pPr>
        <w:jc w:val="both"/>
      </w:pPr>
    </w:p>
    <w:p w14:paraId="7E6A8FFA" w14:textId="386D5D00" w:rsidR="00630412" w:rsidRDefault="00630412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Pareto(α)</w:t>
      </w:r>
    </w:p>
    <w:p w14:paraId="5802D98E" w14:textId="77777777" w:rsidR="00630412" w:rsidRDefault="00630412" w:rsidP="00502EC7">
      <w:pPr>
        <w:jc w:val="both"/>
      </w:pPr>
      <w:r>
        <w:rPr>
          <w:b/>
        </w:rPr>
        <w:t xml:space="preserve">Takes values </w:t>
      </w:r>
      <w:r>
        <w:t xml:space="preserve">in [0, </w:t>
      </w:r>
      <w:r w:rsidRPr="00E4202F">
        <w:t>∞</w:t>
      </w:r>
      <w:r>
        <w:t>]</w:t>
      </w:r>
    </w:p>
    <w:p w14:paraId="56959B02" w14:textId="4F0268D3" w:rsidR="00630412" w:rsidRDefault="00630412" w:rsidP="00502EC7">
      <w:pPr>
        <w:jc w:val="both"/>
        <w:rPr>
          <w:b/>
        </w:rPr>
      </w:pPr>
      <w:r w:rsidRPr="00630412">
        <w:rPr>
          <w:b/>
          <w:noProof/>
        </w:rPr>
        <w:drawing>
          <wp:inline distT="0" distB="0" distL="0" distR="0" wp14:anchorId="0B1AE25C" wp14:editId="0D569E45">
            <wp:extent cx="2579913" cy="261257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3499" cy="2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437D" w14:textId="0A370EE7" w:rsidR="00630412" w:rsidRDefault="00630412" w:rsidP="00502EC7">
      <w:pPr>
        <w:jc w:val="both"/>
        <w:rPr>
          <w:b/>
        </w:rPr>
      </w:pPr>
      <w:r w:rsidRPr="00630412">
        <w:rPr>
          <w:b/>
          <w:noProof/>
        </w:rPr>
        <w:drawing>
          <wp:inline distT="0" distB="0" distL="0" distR="0" wp14:anchorId="0CDA92D5" wp14:editId="2BCC9507">
            <wp:extent cx="4332514" cy="456307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4958" cy="4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7C3A" w14:textId="1A27F6E2" w:rsidR="00630412" w:rsidRPr="00630412" w:rsidRDefault="00630412" w:rsidP="00502EC7">
      <w:pPr>
        <w:jc w:val="both"/>
      </w:pPr>
      <w:r>
        <w:t>For α &lt; 2, it tends to produce many small values and very occasional huge values</w:t>
      </w:r>
    </w:p>
    <w:p w14:paraId="28971E08" w14:textId="77777777" w:rsidR="00630412" w:rsidRPr="00630412" w:rsidRDefault="00630412" w:rsidP="00502EC7">
      <w:pPr>
        <w:jc w:val="both"/>
      </w:pPr>
    </w:p>
    <w:p w14:paraId="565A8509" w14:textId="10814EA1" w:rsidR="00E4202F" w:rsidRDefault="00E4202F" w:rsidP="00502EC7">
      <w:pPr>
        <w:pStyle w:val="Heading3"/>
        <w:jc w:val="both"/>
      </w:pPr>
      <w:bookmarkStart w:id="24" w:name="_Toc533822967"/>
      <w:r>
        <w:t>Zipf</w:t>
      </w:r>
      <w:bookmarkEnd w:id="24"/>
    </w:p>
    <w:p w14:paraId="4BB23055" w14:textId="11803C11" w:rsidR="001866B6" w:rsidRDefault="001866B6" w:rsidP="00502EC7">
      <w:pPr>
        <w:jc w:val="both"/>
      </w:pPr>
      <w:r>
        <w:t>Describes frequencies of words in texts – comparing rank and frequency.</w:t>
      </w:r>
    </w:p>
    <w:p w14:paraId="7F8D1743" w14:textId="33373563" w:rsidR="001866B6" w:rsidRDefault="001866B6" w:rsidP="00502EC7">
      <w:pPr>
        <w:jc w:val="both"/>
      </w:pPr>
    </w:p>
    <w:p w14:paraId="12C50AFC" w14:textId="54EE75DD" w:rsidR="001866B6" w:rsidRDefault="001866B6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Zipf(n, s)</w:t>
      </w:r>
    </w:p>
    <w:p w14:paraId="5B2C7886" w14:textId="17AA179B" w:rsidR="001866B6" w:rsidRDefault="001866B6" w:rsidP="00502EC7">
      <w:pPr>
        <w:jc w:val="both"/>
      </w:pPr>
      <w:r>
        <w:rPr>
          <w:b/>
        </w:rPr>
        <w:t xml:space="preserve">Takes values in </w:t>
      </w:r>
      <w:r>
        <w:t>{0, 1, …, n}</w:t>
      </w:r>
    </w:p>
    <w:p w14:paraId="32BDE24E" w14:textId="399F8B86" w:rsidR="001866B6" w:rsidRDefault="001866B6" w:rsidP="00502EC7">
      <w:pPr>
        <w:jc w:val="both"/>
      </w:pPr>
      <w:r w:rsidRPr="001866B6">
        <w:rPr>
          <w:noProof/>
        </w:rPr>
        <w:drawing>
          <wp:inline distT="0" distB="0" distL="0" distR="0" wp14:anchorId="753D6522" wp14:editId="7D62B1B1">
            <wp:extent cx="1976534" cy="337457"/>
            <wp:effectExtent l="0" t="0" r="508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6828" cy="3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1B1F" w14:textId="77777777" w:rsidR="001866B6" w:rsidRPr="001866B6" w:rsidRDefault="001866B6" w:rsidP="00502EC7">
      <w:pPr>
        <w:jc w:val="both"/>
      </w:pPr>
    </w:p>
    <w:p w14:paraId="64385DA2" w14:textId="38B86E92" w:rsidR="00E4202F" w:rsidRDefault="00E4202F" w:rsidP="00502EC7">
      <w:pPr>
        <w:pStyle w:val="Heading3"/>
        <w:jc w:val="both"/>
      </w:pPr>
      <w:bookmarkStart w:id="25" w:name="_Toc533822968"/>
      <w:r>
        <w:t>Beta</w:t>
      </w:r>
      <w:bookmarkEnd w:id="25"/>
    </w:p>
    <w:p w14:paraId="2346C2A4" w14:textId="4B940836" w:rsidR="001C27B6" w:rsidRDefault="001C27B6" w:rsidP="00502EC7">
      <w:pPr>
        <w:jc w:val="both"/>
      </w:pPr>
      <w:r>
        <w:t xml:space="preserve">If we toss a biased coin n times, and each coin has chance p of heads, then number of heads takes Bin(n, p). A common prior distribution for p is Beta(α, β). </w:t>
      </w:r>
    </w:p>
    <w:p w14:paraId="090BD052" w14:textId="25437EF5" w:rsidR="001C27B6" w:rsidRDefault="001C27B6" w:rsidP="00502EC7">
      <w:pPr>
        <w:jc w:val="both"/>
      </w:pPr>
    </w:p>
    <w:p w14:paraId="1181B664" w14:textId="3514B5E8" w:rsidR="001C27B6" w:rsidRDefault="001C27B6" w:rsidP="00502EC7">
      <w:pPr>
        <w:jc w:val="both"/>
      </w:pPr>
      <w:r>
        <w:rPr>
          <w:b/>
        </w:rPr>
        <w:t xml:space="preserve">Takes values in </w:t>
      </w:r>
      <w:r>
        <w:t>(0, 1) and has parameters α &gt; 0 and β &gt; 0</w:t>
      </w:r>
    </w:p>
    <w:p w14:paraId="76935A9F" w14:textId="2ED06DF5" w:rsidR="001C27B6" w:rsidRDefault="001C27B6" w:rsidP="00502EC7">
      <w:pPr>
        <w:jc w:val="both"/>
      </w:pPr>
      <w:r w:rsidRPr="001C27B6">
        <w:rPr>
          <w:noProof/>
        </w:rPr>
        <w:drawing>
          <wp:inline distT="0" distB="0" distL="0" distR="0" wp14:anchorId="796AF1F7" wp14:editId="2DEE6CCB">
            <wp:extent cx="2320833" cy="446314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6122" cy="4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0B0D" w14:textId="5848536F" w:rsidR="001C27B6" w:rsidRDefault="001C27B6" w:rsidP="00502EC7">
      <w:pPr>
        <w:jc w:val="both"/>
      </w:pPr>
      <w:r>
        <w:rPr>
          <w:b/>
        </w:rPr>
        <w:t xml:space="preserve">Mean: </w:t>
      </w:r>
      <w:r>
        <w:t>α/(α + β)</w:t>
      </w:r>
    </w:p>
    <w:p w14:paraId="69B5BB83" w14:textId="02A1ACE2" w:rsidR="001C27B6" w:rsidRDefault="001C27B6" w:rsidP="00502EC7">
      <w:pPr>
        <w:jc w:val="both"/>
      </w:pPr>
      <w:r>
        <w:rPr>
          <w:b/>
        </w:rPr>
        <w:t xml:space="preserve">Python: </w:t>
      </w:r>
      <w:r>
        <w:t>numpy.random.beta(a=α, b=β)</w:t>
      </w:r>
    </w:p>
    <w:p w14:paraId="0F72087C" w14:textId="77777777" w:rsidR="001C27B6" w:rsidRPr="001C27B6" w:rsidRDefault="001C27B6" w:rsidP="00502EC7">
      <w:pPr>
        <w:jc w:val="both"/>
      </w:pPr>
    </w:p>
    <w:p w14:paraId="504BC8D1" w14:textId="04DF35D5" w:rsidR="00E4202F" w:rsidRDefault="00E4202F" w:rsidP="00502EC7">
      <w:pPr>
        <w:pStyle w:val="Heading3"/>
        <w:jc w:val="both"/>
      </w:pPr>
      <w:bookmarkStart w:id="26" w:name="_Toc533822969"/>
      <w:r>
        <w:t>Dirichlet</w:t>
      </w:r>
      <w:bookmarkEnd w:id="26"/>
    </w:p>
    <w:p w14:paraId="0220E135" w14:textId="7C13CFA3" w:rsidR="00D831E6" w:rsidRDefault="00D831E6" w:rsidP="00502EC7">
      <w:pPr>
        <w:jc w:val="both"/>
        <w:rPr>
          <w:rFonts w:ascii="Cambria Math" w:hAnsi="Cambria Math"/>
        </w:rPr>
      </w:pPr>
      <w:r>
        <w:t xml:space="preserve">Generalisation of Beta – has k categories and α is a vector in </w:t>
      </w:r>
      <w:r w:rsidR="00103493">
        <w:rPr>
          <w:rFonts w:ascii="Cambria Math" w:hAnsi="Cambria Math"/>
        </w:rPr>
        <w:t>ℝ</w:t>
      </w:r>
      <w:r w:rsidR="00103493">
        <w:rPr>
          <w:rFonts w:ascii="Cambria Math" w:hAnsi="Cambria Math"/>
          <w:vertAlign w:val="superscript"/>
        </w:rPr>
        <w:t>K</w:t>
      </w:r>
      <w:r w:rsidR="00103493">
        <w:rPr>
          <w:rFonts w:ascii="Cambria Math" w:hAnsi="Cambria Math"/>
        </w:rPr>
        <w:t xml:space="preserve"> </w:t>
      </w:r>
    </w:p>
    <w:p w14:paraId="44AE7035" w14:textId="77777777" w:rsidR="00103493" w:rsidRDefault="00103493" w:rsidP="00502EC7">
      <w:pPr>
        <w:jc w:val="both"/>
        <w:rPr>
          <w:b/>
        </w:rPr>
      </w:pPr>
      <w:r>
        <w:rPr>
          <w:b/>
        </w:rPr>
        <w:t>Takes value in</w:t>
      </w:r>
    </w:p>
    <w:p w14:paraId="1F11963B" w14:textId="731377A5" w:rsidR="00103493" w:rsidRDefault="00103493" w:rsidP="00502EC7">
      <w:pPr>
        <w:ind w:left="720"/>
        <w:jc w:val="both"/>
        <w:rPr>
          <w:b/>
        </w:rPr>
      </w:pPr>
      <w:r>
        <w:rPr>
          <w:b/>
        </w:rPr>
        <w:t xml:space="preserve"> </w:t>
      </w:r>
      <w:r w:rsidRPr="00103493">
        <w:rPr>
          <w:b/>
          <w:noProof/>
        </w:rPr>
        <w:drawing>
          <wp:inline distT="0" distB="0" distL="0" distR="0" wp14:anchorId="3424A785" wp14:editId="5DA670C4">
            <wp:extent cx="3574143" cy="28456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6095" cy="2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067C" w14:textId="7060594F" w:rsidR="00103493" w:rsidRDefault="00103493" w:rsidP="00502EC7">
      <w:pPr>
        <w:jc w:val="both"/>
      </w:pPr>
      <w:r>
        <w:t>Generates probability distributions over the k categories – used in Bayesian inference to describe belief about a multinomial distribution – interpretation is “seen α</w:t>
      </w:r>
      <w:r>
        <w:rPr>
          <w:vertAlign w:val="subscript"/>
        </w:rPr>
        <w:t>k</w:t>
      </w:r>
      <w:r>
        <w:t xml:space="preserve"> items in category k”</w:t>
      </w:r>
    </w:p>
    <w:p w14:paraId="3B4F321F" w14:textId="20D8C9EB" w:rsidR="00103493" w:rsidRDefault="00103493" w:rsidP="00502EC7">
      <w:pPr>
        <w:jc w:val="both"/>
      </w:pPr>
      <w:r w:rsidRPr="00103493">
        <w:rPr>
          <w:noProof/>
        </w:rPr>
        <w:drawing>
          <wp:inline distT="0" distB="0" distL="0" distR="0" wp14:anchorId="4072E382" wp14:editId="16D5BDA3">
            <wp:extent cx="2688771" cy="2328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4194" cy="2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FC96" w14:textId="7E9C0791" w:rsidR="00103493" w:rsidRPr="00103493" w:rsidRDefault="00103493" w:rsidP="00502EC7">
      <w:pPr>
        <w:jc w:val="both"/>
      </w:pPr>
      <w:r>
        <w:rPr>
          <w:b/>
        </w:rPr>
        <w:t xml:space="preserve">Python: </w:t>
      </w:r>
      <w:r>
        <w:t>numpy.random.dirichlet(alpha=α)</w:t>
      </w:r>
    </w:p>
    <w:p w14:paraId="50C47362" w14:textId="77777777" w:rsidR="00103493" w:rsidRPr="00103493" w:rsidRDefault="00103493" w:rsidP="00502EC7">
      <w:pPr>
        <w:jc w:val="both"/>
      </w:pPr>
    </w:p>
    <w:p w14:paraId="477F0E0A" w14:textId="5C800C97" w:rsidR="00E4202F" w:rsidRDefault="00E4202F" w:rsidP="00502EC7">
      <w:pPr>
        <w:pStyle w:val="Heading3"/>
        <w:jc w:val="both"/>
      </w:pPr>
      <w:bookmarkStart w:id="27" w:name="_Toc533822970"/>
      <w:r>
        <w:t>Gamma</w:t>
      </w:r>
      <w:bookmarkEnd w:id="27"/>
    </w:p>
    <w:p w14:paraId="376FD75F" w14:textId="0F255070" w:rsidR="00FD2624" w:rsidRDefault="00FD2624" w:rsidP="00502EC7">
      <w:pPr>
        <w:jc w:val="both"/>
      </w:pPr>
      <w:r>
        <w:t>Sum of k independent exponential random variables – common choice of prior distribution for 1/σ</w:t>
      </w:r>
      <w:r>
        <w:rPr>
          <w:vertAlign w:val="superscript"/>
        </w:rPr>
        <w:t>2</w:t>
      </w:r>
      <w:r>
        <w:t xml:space="preserve"> in Bayesian calculations with Normal(μ, σ</w:t>
      </w:r>
      <w:r>
        <w:rPr>
          <w:vertAlign w:val="superscript"/>
        </w:rPr>
        <w:t>2</w:t>
      </w:r>
      <w:r>
        <w:t>)</w:t>
      </w:r>
    </w:p>
    <w:p w14:paraId="258B912F" w14:textId="764D9043" w:rsidR="00FD2624" w:rsidRDefault="00FD2624" w:rsidP="00502EC7">
      <w:pPr>
        <w:jc w:val="both"/>
      </w:pPr>
    </w:p>
    <w:p w14:paraId="18A45287" w14:textId="3FDE1B24" w:rsidR="00FD2624" w:rsidRDefault="00FD2624" w:rsidP="00502EC7">
      <w:pPr>
        <w:jc w:val="both"/>
      </w:pPr>
      <w:r>
        <w:t xml:space="preserve">X </w:t>
      </w:r>
      <w:r w:rsidRPr="009D2D03">
        <w:rPr>
          <w:rFonts w:ascii="Cambria Math" w:hAnsi="Cambria Math" w:cs="Cambria Math"/>
        </w:rPr>
        <w:t>∼</w:t>
      </w:r>
      <w:r w:rsidRPr="009D2D03">
        <w:t xml:space="preserve"> </w:t>
      </w:r>
      <w:r>
        <w:t>Γ(k, λ)</w:t>
      </w:r>
    </w:p>
    <w:p w14:paraId="6C1FCD7A" w14:textId="77777777" w:rsidR="00FD2624" w:rsidRDefault="00FD2624" w:rsidP="00502EC7">
      <w:pPr>
        <w:jc w:val="both"/>
      </w:pPr>
      <w:r>
        <w:rPr>
          <w:b/>
        </w:rPr>
        <w:t xml:space="preserve">Takes values </w:t>
      </w:r>
      <w:r>
        <w:t xml:space="preserve">in [0, </w:t>
      </w:r>
      <w:r w:rsidRPr="00E4202F">
        <w:t>∞</w:t>
      </w:r>
      <w:r>
        <w:t>]</w:t>
      </w:r>
    </w:p>
    <w:p w14:paraId="46C419D5" w14:textId="3C1A1163" w:rsidR="00FD2624" w:rsidRDefault="00FD2624" w:rsidP="00502EC7">
      <w:pPr>
        <w:jc w:val="both"/>
      </w:pPr>
      <w:r w:rsidRPr="00FD2624">
        <w:rPr>
          <w:noProof/>
        </w:rPr>
        <w:lastRenderedPageBreak/>
        <w:drawing>
          <wp:inline distT="0" distB="0" distL="0" distR="0" wp14:anchorId="4F19E738" wp14:editId="69EE06E6">
            <wp:extent cx="1382486" cy="433919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6515" cy="4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27F6" w14:textId="495B1C64" w:rsidR="00FD2624" w:rsidRDefault="00FD2624" w:rsidP="00502EC7">
      <w:pPr>
        <w:jc w:val="both"/>
      </w:pPr>
      <w:r>
        <w:t>(k-1)! Is replaced by gamma function Γ(k) for non-integer k</w:t>
      </w:r>
    </w:p>
    <w:p w14:paraId="475CFC79" w14:textId="65AA378A" w:rsidR="00FD2624" w:rsidRDefault="00FD2624" w:rsidP="00502EC7">
      <w:pPr>
        <w:jc w:val="both"/>
      </w:pPr>
      <w:r>
        <w:rPr>
          <w:b/>
        </w:rPr>
        <w:t xml:space="preserve">Mean: </w:t>
      </w:r>
      <w:r>
        <w:t>kλ</w:t>
      </w:r>
    </w:p>
    <w:p w14:paraId="4E219302" w14:textId="07C74979" w:rsidR="00FD2624" w:rsidRDefault="00FD2624" w:rsidP="00502EC7">
      <w:pPr>
        <w:jc w:val="both"/>
      </w:pPr>
      <w:r>
        <w:rPr>
          <w:b/>
        </w:rPr>
        <w:t xml:space="preserve">Variance: </w:t>
      </w:r>
      <w:r>
        <w:t>k/λ</w:t>
      </w:r>
      <w:r>
        <w:rPr>
          <w:vertAlign w:val="superscript"/>
        </w:rPr>
        <w:t>2</w:t>
      </w:r>
    </w:p>
    <w:p w14:paraId="035A666D" w14:textId="5F3962AF" w:rsidR="00FD2624" w:rsidRPr="00FD2624" w:rsidRDefault="00FD2624" w:rsidP="00502EC7">
      <w:pPr>
        <w:jc w:val="both"/>
      </w:pPr>
      <w:r>
        <w:rPr>
          <w:b/>
        </w:rPr>
        <w:t xml:space="preserve">Python: </w:t>
      </w:r>
      <w:r>
        <w:t>numpy.random.gamma(shape=k, scale=1/λ)</w:t>
      </w:r>
    </w:p>
    <w:p w14:paraId="6E05A33C" w14:textId="7988137A" w:rsidR="004304F0" w:rsidRDefault="004304F0" w:rsidP="00502EC7">
      <w:pPr>
        <w:pStyle w:val="Heading1"/>
        <w:jc w:val="both"/>
      </w:pPr>
      <w:bookmarkStart w:id="28" w:name="_Toc533822971"/>
      <w:r>
        <w:t>Inference</w:t>
      </w:r>
      <w:bookmarkEnd w:id="28"/>
    </w:p>
    <w:p w14:paraId="7460342A" w14:textId="3A1911EE" w:rsidR="00AE7BAD" w:rsidRDefault="00EC294D" w:rsidP="00502EC7">
      <w:pPr>
        <w:jc w:val="both"/>
      </w:pPr>
      <w:r>
        <w:t>Reaching conclusions on the basis of data and reasoning.</w:t>
      </w:r>
    </w:p>
    <w:p w14:paraId="7802BC19" w14:textId="652A5B4E" w:rsidR="00EC294D" w:rsidRPr="00AE7BAD" w:rsidRDefault="00EC294D" w:rsidP="00502EC7">
      <w:pPr>
        <w:jc w:val="both"/>
      </w:pPr>
    </w:p>
    <w:p w14:paraId="43CB02D2" w14:textId="29529033" w:rsidR="004304F0" w:rsidRDefault="004304F0" w:rsidP="00502EC7">
      <w:pPr>
        <w:pStyle w:val="Heading2"/>
        <w:jc w:val="both"/>
      </w:pPr>
      <w:bookmarkStart w:id="29" w:name="_Toc533822972"/>
      <w:r>
        <w:t>Bayesianism</w:t>
      </w:r>
      <w:bookmarkEnd w:id="29"/>
    </w:p>
    <w:p w14:paraId="165ED331" w14:textId="20949E31" w:rsidR="00B26812" w:rsidRDefault="00B26812" w:rsidP="00502EC7">
      <w:pPr>
        <w:jc w:val="both"/>
      </w:pPr>
      <w:r>
        <w:t>Doctrine that one should represent uncertainty about unknown parameters by describing them as random variables. It insists that we set down a prior belief for all unknown parameters before we even think about incorporating data – doesn’t really matter what the prior is as long as the dataset is large enough</w:t>
      </w:r>
    </w:p>
    <w:p w14:paraId="008570D5" w14:textId="77777777" w:rsidR="00502EC7" w:rsidRPr="00B26812" w:rsidRDefault="00502EC7" w:rsidP="00502EC7">
      <w:pPr>
        <w:jc w:val="both"/>
      </w:pPr>
    </w:p>
    <w:p w14:paraId="71A1CFC8" w14:textId="1A46433E" w:rsidR="004E039A" w:rsidRDefault="00EC294D" w:rsidP="00502EC7">
      <w:pPr>
        <w:jc w:val="both"/>
      </w:pPr>
      <w:r w:rsidRPr="00EC294D">
        <w:rPr>
          <w:noProof/>
        </w:rPr>
        <w:drawing>
          <wp:inline distT="0" distB="0" distL="0" distR="0" wp14:anchorId="4ACDC526" wp14:editId="6B5AB52A">
            <wp:extent cx="5413420" cy="2968978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0376" cy="298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6D48" w14:textId="77777777" w:rsidR="00502EC7" w:rsidRDefault="00502EC7" w:rsidP="00502EC7">
      <w:pPr>
        <w:jc w:val="both"/>
      </w:pPr>
    </w:p>
    <w:p w14:paraId="79A66699" w14:textId="396430E0" w:rsidR="004E039A" w:rsidRDefault="004E039A" w:rsidP="00502EC7">
      <w:pPr>
        <w:jc w:val="both"/>
      </w:pPr>
      <w:r>
        <w:rPr>
          <w:b/>
        </w:rPr>
        <w:t xml:space="preserve">Conjugate Priors: </w:t>
      </w:r>
      <w:r>
        <w:t xml:space="preserve">When posterior distribution ends up belonging </w:t>
      </w:r>
      <w:r w:rsidR="002A5F5C">
        <w:t>to the same family as the prior distribution, just with different parameters</w:t>
      </w:r>
    </w:p>
    <w:p w14:paraId="53B3CB41" w14:textId="33895A33" w:rsidR="005B1098" w:rsidRDefault="005B1098" w:rsidP="00502EC7">
      <w:pPr>
        <w:jc w:val="both"/>
      </w:pPr>
    </w:p>
    <w:p w14:paraId="37562B59" w14:textId="06677F95" w:rsidR="005B1098" w:rsidRDefault="005B1098" w:rsidP="00502EC7">
      <w:pPr>
        <w:jc w:val="both"/>
      </w:pPr>
      <w:r>
        <w:rPr>
          <w:b/>
        </w:rPr>
        <w:t xml:space="preserve">Sampling from posterior distribution: </w:t>
      </w:r>
      <w:r>
        <w:t>Can use the Gibbs sampler (based on Markov chains) to simple from a posterior distribution</w:t>
      </w:r>
    </w:p>
    <w:p w14:paraId="4B963BB0" w14:textId="5D7CB07E" w:rsidR="005B1098" w:rsidRDefault="005B1098" w:rsidP="00502EC7">
      <w:pPr>
        <w:jc w:val="both"/>
      </w:pPr>
    </w:p>
    <w:p w14:paraId="138BBEA6" w14:textId="771A33A8" w:rsidR="005B1098" w:rsidRDefault="005B1098" w:rsidP="00502EC7">
      <w:pPr>
        <w:jc w:val="both"/>
      </w:pPr>
      <w:r>
        <w:rPr>
          <w:b/>
        </w:rPr>
        <w:t xml:space="preserve">Readouts from posterior distribution: </w:t>
      </w:r>
      <w:r w:rsidR="00FC7BCE">
        <w:t xml:space="preserve">For example, to see if a coin is biased, see if </w:t>
      </w:r>
      <w:r w:rsidR="00FC7BCE">
        <w:rPr>
          <w:rFonts w:ascii="Cambria Math" w:hAnsi="Cambria Math"/>
        </w:rPr>
        <w:t>ℙ</w:t>
      </w:r>
      <w:r w:rsidR="00FC7BCE" w:rsidRPr="00FC7BCE">
        <w:t>(Θ &gt; ½ | X = 9)</w:t>
      </w:r>
      <w:r w:rsidR="00FC7BCE">
        <w:t xml:space="preserve"> – can get this through integrating the probability from ½ to 1, or by resampling using the posterior distribution then using Monte Carlo integration</w:t>
      </w:r>
    </w:p>
    <w:p w14:paraId="0BDD2C23" w14:textId="3EF2E50D" w:rsidR="00FC7BCE" w:rsidRDefault="00FC7BCE" w:rsidP="00502EC7">
      <w:pPr>
        <w:jc w:val="both"/>
        <w:rPr>
          <w:rFonts w:ascii="Cambria Math" w:hAnsi="Cambria Math"/>
        </w:rPr>
      </w:pPr>
    </w:p>
    <w:p w14:paraId="0749EF41" w14:textId="12BB7738" w:rsidR="00FC7BCE" w:rsidRDefault="00FC7BCE" w:rsidP="00502EC7">
      <w:pPr>
        <w:jc w:val="both"/>
      </w:pPr>
      <w:r>
        <w:rPr>
          <w:b/>
        </w:rPr>
        <w:t xml:space="preserve">Confidence Interval: </w:t>
      </w:r>
      <w:r>
        <w:t>Can report confidence interval, therefore for Θ is a Uniform[0, 1]</w:t>
      </w:r>
    </w:p>
    <w:p w14:paraId="3CD96A46" w14:textId="415D3D00" w:rsidR="00FC7BCE" w:rsidRDefault="00FC7BCE" w:rsidP="00502EC7">
      <w:pPr>
        <w:jc w:val="both"/>
      </w:pPr>
      <w:r w:rsidRPr="00FC7BCE">
        <w:rPr>
          <w:noProof/>
        </w:rPr>
        <w:lastRenderedPageBreak/>
        <w:drawing>
          <wp:inline distT="0" distB="0" distL="0" distR="0" wp14:anchorId="3716A511" wp14:editId="1EB2FCAD">
            <wp:extent cx="5429557" cy="14224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4591" cy="143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F667" w14:textId="006E9940" w:rsidR="00F12E3B" w:rsidRDefault="00F12E3B" w:rsidP="00502EC7">
      <w:pPr>
        <w:jc w:val="both"/>
      </w:pPr>
    </w:p>
    <w:p w14:paraId="2DF9D8D5" w14:textId="04A9CBBE" w:rsidR="00F12E3B" w:rsidRDefault="00F12E3B" w:rsidP="00502EC7">
      <w:pPr>
        <w:jc w:val="both"/>
      </w:pPr>
      <w:r>
        <w:rPr>
          <w:b/>
        </w:rPr>
        <w:t xml:space="preserve">Posterior Point Estimates: </w:t>
      </w:r>
      <w:r>
        <w:t>When asked given the observed data what is the value of the parameter:</w:t>
      </w:r>
    </w:p>
    <w:p w14:paraId="00F9FB50" w14:textId="124A785C" w:rsidR="00F12E3B" w:rsidRPr="00F3647B" w:rsidRDefault="00F12E3B" w:rsidP="00502EC7">
      <w:pPr>
        <w:pStyle w:val="ListParagraph"/>
        <w:numPr>
          <w:ilvl w:val="0"/>
          <w:numId w:val="3"/>
        </w:numPr>
        <w:jc w:val="both"/>
      </w:pPr>
      <w:r>
        <w:t xml:space="preserve">Report value of parameter that maximises </w:t>
      </w:r>
      <w:r w:rsidR="00F3647B">
        <w:t xml:space="preserve">the mode of the posterior distribution. </w:t>
      </w:r>
      <w:r w:rsidR="00F3647B">
        <w:rPr>
          <w:b/>
        </w:rPr>
        <w:t>This is the maximum a posteriori (MAP) estimate</w:t>
      </w:r>
    </w:p>
    <w:p w14:paraId="4DF82442" w14:textId="44971E17" w:rsidR="00F3647B" w:rsidRDefault="00F3647B" w:rsidP="00502EC7">
      <w:pPr>
        <w:pStyle w:val="ListParagraph"/>
        <w:numPr>
          <w:ilvl w:val="0"/>
          <w:numId w:val="3"/>
        </w:numPr>
        <w:jc w:val="both"/>
      </w:pPr>
      <w:r>
        <w:t>Return mean or median of the posterior distribution</w:t>
      </w:r>
    </w:p>
    <w:p w14:paraId="746A4287" w14:textId="71345622" w:rsidR="00F3647B" w:rsidRDefault="00F3647B" w:rsidP="00502EC7">
      <w:pPr>
        <w:pStyle w:val="ListParagraph"/>
        <w:numPr>
          <w:ilvl w:val="0"/>
          <w:numId w:val="3"/>
        </w:numPr>
        <w:jc w:val="both"/>
      </w:pPr>
      <w:r>
        <w:t>Report a loss function, which measures the price you pay if you report the estimate and the true value. Report Θ’ which minimises the expected posterior loss.</w:t>
      </w:r>
    </w:p>
    <w:p w14:paraId="7FD94F22" w14:textId="4BC06431" w:rsidR="00F3647B" w:rsidRDefault="00F3647B" w:rsidP="00502EC7">
      <w:pPr>
        <w:jc w:val="both"/>
      </w:pPr>
    </w:p>
    <w:p w14:paraId="2ED07C93" w14:textId="6E584579" w:rsidR="00F3647B" w:rsidRPr="00F3647B" w:rsidRDefault="00F3647B" w:rsidP="00502EC7">
      <w:pPr>
        <w:jc w:val="both"/>
        <w:rPr>
          <w:color w:val="0070C0"/>
        </w:rPr>
      </w:pPr>
      <w:r>
        <w:rPr>
          <w:b/>
        </w:rPr>
        <w:t xml:space="preserve">Posterior Predictive Probability: </w:t>
      </w:r>
      <w:r>
        <w:t xml:space="preserve">Probability that the next event will be something. Can use the law of total probability. </w:t>
      </w:r>
      <w:r>
        <w:rPr>
          <w:color w:val="0070C0"/>
        </w:rPr>
        <w:t>For example, for the example of a coin flip – looking for probability next flip</w:t>
      </w:r>
      <w:r w:rsidR="00094734">
        <w:rPr>
          <w:color w:val="0070C0"/>
        </w:rPr>
        <w:t xml:space="preserve"> X’ </w:t>
      </w:r>
      <w:r>
        <w:rPr>
          <w:color w:val="0070C0"/>
        </w:rPr>
        <w:t xml:space="preserve"> will be a </w:t>
      </w:r>
      <w:r w:rsidR="00094734">
        <w:rPr>
          <w:color w:val="0070C0"/>
        </w:rPr>
        <w:t>head</w:t>
      </w:r>
    </w:p>
    <w:p w14:paraId="62DC51C3" w14:textId="4F662B2C" w:rsidR="00EC294D" w:rsidRDefault="00094734" w:rsidP="00502EC7">
      <w:pPr>
        <w:jc w:val="both"/>
      </w:pPr>
      <w:r w:rsidRPr="00094734">
        <w:rPr>
          <w:noProof/>
        </w:rPr>
        <w:drawing>
          <wp:inline distT="0" distB="0" distL="0" distR="0" wp14:anchorId="0AFA852F" wp14:editId="3D0609C9">
            <wp:extent cx="5102578" cy="1215115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3543" cy="12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1133" w14:textId="7FF93B51" w:rsidR="00B26812" w:rsidRDefault="00B26812" w:rsidP="00502EC7">
      <w:pPr>
        <w:jc w:val="both"/>
      </w:pPr>
      <w:r>
        <w:t>The Python for this is: numpy.mean(Θsample)</w:t>
      </w:r>
    </w:p>
    <w:p w14:paraId="22DA164F" w14:textId="77777777" w:rsidR="00B26812" w:rsidRDefault="00B26812" w:rsidP="00502EC7">
      <w:pPr>
        <w:jc w:val="both"/>
      </w:pPr>
    </w:p>
    <w:p w14:paraId="7BC5BDE8" w14:textId="0A162740" w:rsidR="00B26812" w:rsidRDefault="00B26812" w:rsidP="00502EC7">
      <w:pPr>
        <w:pStyle w:val="Heading3"/>
        <w:jc w:val="both"/>
      </w:pPr>
      <w:bookmarkStart w:id="30" w:name="_Toc533822973"/>
      <w:r>
        <w:lastRenderedPageBreak/>
        <w:t>Nuisance Parameters</w:t>
      </w:r>
      <w:bookmarkEnd w:id="30"/>
    </w:p>
    <w:p w14:paraId="58EF55A8" w14:textId="3971DA70" w:rsidR="00EC294D" w:rsidRDefault="00B26812" w:rsidP="00502EC7">
      <w:pPr>
        <w:jc w:val="both"/>
      </w:pPr>
      <w:r w:rsidRPr="00B26812">
        <w:rPr>
          <w:noProof/>
        </w:rPr>
        <w:drawing>
          <wp:inline distT="0" distB="0" distL="0" distR="0" wp14:anchorId="18DE4B23" wp14:editId="6F2A00E9">
            <wp:extent cx="5727700" cy="5368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D4D3" w14:textId="77777777" w:rsidR="00B26812" w:rsidRPr="00EC294D" w:rsidRDefault="00B26812" w:rsidP="00502EC7">
      <w:pPr>
        <w:jc w:val="both"/>
      </w:pPr>
    </w:p>
    <w:p w14:paraId="3E59FC3E" w14:textId="76F72835" w:rsidR="004304F0" w:rsidRDefault="004304F0" w:rsidP="00502EC7">
      <w:pPr>
        <w:pStyle w:val="Heading2"/>
        <w:jc w:val="both"/>
      </w:pPr>
      <w:bookmarkStart w:id="31" w:name="_Toc533822974"/>
      <w:r>
        <w:t>Frequentism</w:t>
      </w:r>
      <w:bookmarkEnd w:id="31"/>
    </w:p>
    <w:p w14:paraId="02CE64B5" w14:textId="07840972" w:rsidR="00AE0A1B" w:rsidRDefault="00AE0A1B" w:rsidP="00502EC7">
      <w:pPr>
        <w:jc w:val="both"/>
      </w:pPr>
      <w:r w:rsidRPr="00AE0A1B">
        <w:rPr>
          <w:noProof/>
        </w:rPr>
        <w:drawing>
          <wp:inline distT="0" distB="0" distL="0" distR="0" wp14:anchorId="2749F4B0" wp14:editId="3867F739">
            <wp:extent cx="5210078" cy="282222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3521" cy="28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619B" w14:textId="77777777" w:rsidR="00AB3CE9" w:rsidRDefault="00AB3CE9" w:rsidP="00502EC7">
      <w:pPr>
        <w:pStyle w:val="Heading3"/>
        <w:jc w:val="both"/>
      </w:pPr>
      <w:bookmarkStart w:id="32" w:name="_Toc533822975"/>
      <w:r>
        <w:lastRenderedPageBreak/>
        <w:t>Resampling</w:t>
      </w:r>
      <w:bookmarkEnd w:id="32"/>
    </w:p>
    <w:p w14:paraId="6F6B15AE" w14:textId="78B27AC2" w:rsidR="00AE0A1B" w:rsidRDefault="00AB3CE9" w:rsidP="00502EC7">
      <w:pPr>
        <w:jc w:val="both"/>
      </w:pPr>
      <w:r>
        <w:t>If the trial were run again, what is a good way to use the data at hand to synthesize a result I could plausibly see</w:t>
      </w:r>
    </w:p>
    <w:p w14:paraId="14F33CCE" w14:textId="45D95E56" w:rsidR="00AB3CE9" w:rsidRDefault="00AB3CE9" w:rsidP="00502EC7">
      <w:pPr>
        <w:jc w:val="both"/>
      </w:pPr>
    </w:p>
    <w:p w14:paraId="65DCB122" w14:textId="14DD50EE" w:rsidR="00805189" w:rsidRDefault="00AB3CE9" w:rsidP="00502EC7">
      <w:pPr>
        <w:jc w:val="both"/>
      </w:pPr>
      <w:r>
        <w:rPr>
          <w:b/>
        </w:rPr>
        <w:t xml:space="preserve">Parametric: </w:t>
      </w:r>
      <w:r>
        <w:t>(1) specify a probability model with unknown parameters, (2) fit the parameters using maximum likelihood (3) sample from the fitted probability</w:t>
      </w:r>
    </w:p>
    <w:p w14:paraId="09767210" w14:textId="20027AC0" w:rsidR="00805189" w:rsidRDefault="00805189" w:rsidP="00502EC7">
      <w:pPr>
        <w:jc w:val="both"/>
      </w:pPr>
    </w:p>
    <w:p w14:paraId="218CBFD7" w14:textId="5335CD8D" w:rsidR="00805189" w:rsidRDefault="00805189" w:rsidP="00502EC7">
      <w:pPr>
        <w:jc w:val="both"/>
      </w:pPr>
      <w:r>
        <w:t>This relies on some sort of intuition – resample using intuition and parameters which have been found.</w:t>
      </w:r>
    </w:p>
    <w:p w14:paraId="521B77F5" w14:textId="02D5D4C3" w:rsidR="00805189" w:rsidRDefault="00805189" w:rsidP="00502EC7">
      <w:pPr>
        <w:jc w:val="both"/>
      </w:pPr>
    </w:p>
    <w:p w14:paraId="60CB8C6F" w14:textId="33E565BD" w:rsidR="00805189" w:rsidRDefault="00805189" w:rsidP="00502EC7">
      <w:pPr>
        <w:jc w:val="both"/>
      </w:pPr>
      <w:r>
        <w:rPr>
          <w:b/>
        </w:rPr>
        <w:t xml:space="preserve">The Bootstrap: </w:t>
      </w:r>
      <w:r>
        <w:t>removes any need for maths or exhaustive optimization for bounding the error probability</w:t>
      </w:r>
    </w:p>
    <w:p w14:paraId="027CDCAE" w14:textId="63F6DB51" w:rsidR="00805189" w:rsidRDefault="00805189" w:rsidP="00502EC7">
      <w:pPr>
        <w:pStyle w:val="ListParagraph"/>
        <w:numPr>
          <w:ilvl w:val="0"/>
          <w:numId w:val="4"/>
        </w:numPr>
        <w:jc w:val="both"/>
      </w:pPr>
      <w:r>
        <w:t>Write probability you’re interested in</w:t>
      </w:r>
    </w:p>
    <w:p w14:paraId="10489B1B" w14:textId="40A1B753" w:rsidR="00805189" w:rsidRDefault="00805189" w:rsidP="00502EC7">
      <w:pPr>
        <w:pStyle w:val="ListParagraph"/>
        <w:numPr>
          <w:ilvl w:val="0"/>
          <w:numId w:val="4"/>
        </w:numPr>
        <w:jc w:val="both"/>
      </w:pPr>
      <w:r>
        <w:t>Replace any unknown parameters by the MLE given the data – replace any random variables by their resampled versions</w:t>
      </w:r>
    </w:p>
    <w:p w14:paraId="1702CF2F" w14:textId="50D51ECB" w:rsidR="00805189" w:rsidRPr="00805189" w:rsidRDefault="00805189" w:rsidP="00502EC7">
      <w:pPr>
        <w:pStyle w:val="ListParagraph"/>
        <w:numPr>
          <w:ilvl w:val="0"/>
          <w:numId w:val="4"/>
        </w:numPr>
        <w:jc w:val="both"/>
      </w:pPr>
      <w:r>
        <w:t>Use the Monte Carlo method to estimate the probability of the expression in step 2</w:t>
      </w:r>
    </w:p>
    <w:p w14:paraId="1C1BF0FE" w14:textId="76F90B0D" w:rsidR="00AB3CE9" w:rsidRDefault="00AB3CE9" w:rsidP="00502EC7">
      <w:pPr>
        <w:jc w:val="both"/>
      </w:pPr>
    </w:p>
    <w:p w14:paraId="4B29D633" w14:textId="23D4B7FB" w:rsidR="00AB3CE9" w:rsidRDefault="00AB3CE9" w:rsidP="00502EC7">
      <w:pPr>
        <w:jc w:val="both"/>
      </w:pPr>
      <w:r>
        <w:rPr>
          <w:b/>
        </w:rPr>
        <w:t xml:space="preserve">Non-Parametric: </w:t>
      </w:r>
      <w:r>
        <w:t>Sample from the empirical distribution, which is equivalent to picking a value at random from the observed dataset. The idea is that the best-fitting distribution is the dataset itself – can then do Monte Carlo integration or draw a histogram</w:t>
      </w:r>
    </w:p>
    <w:p w14:paraId="3DEF2031" w14:textId="214C075A" w:rsidR="00805189" w:rsidRDefault="00AB3CE9" w:rsidP="00502EC7">
      <w:pPr>
        <w:jc w:val="both"/>
      </w:pPr>
      <w:r w:rsidRPr="00AB3CE9">
        <w:rPr>
          <w:noProof/>
        </w:rPr>
        <w:drawing>
          <wp:inline distT="0" distB="0" distL="0" distR="0" wp14:anchorId="1311A20D" wp14:editId="352DBE18">
            <wp:extent cx="5727700" cy="673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D9D6" w14:textId="1B0B418B" w:rsidR="00AB3CE9" w:rsidRPr="00AB3CE9" w:rsidRDefault="00805189" w:rsidP="00502EC7">
      <w:pPr>
        <w:jc w:val="both"/>
      </w:pPr>
      <w:r w:rsidRPr="00805189">
        <w:rPr>
          <w:noProof/>
        </w:rPr>
        <w:drawing>
          <wp:inline distT="0" distB="0" distL="0" distR="0" wp14:anchorId="754C28B7" wp14:editId="7DEB6439">
            <wp:extent cx="4680290" cy="1343378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25088" cy="13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76C5" w14:textId="77777777" w:rsidR="00AE0A1B" w:rsidRPr="00AE0A1B" w:rsidRDefault="00AE0A1B" w:rsidP="00502EC7">
      <w:pPr>
        <w:jc w:val="both"/>
      </w:pPr>
    </w:p>
    <w:p w14:paraId="0284D845" w14:textId="19DE2546" w:rsidR="004304F0" w:rsidRDefault="004304F0" w:rsidP="00502EC7">
      <w:pPr>
        <w:pStyle w:val="Heading2"/>
        <w:jc w:val="both"/>
      </w:pPr>
      <w:bookmarkStart w:id="33" w:name="_Toc533822976"/>
      <w:r>
        <w:t>Model Selection</w:t>
      </w:r>
      <w:bookmarkEnd w:id="33"/>
    </w:p>
    <w:p w14:paraId="7A48B59C" w14:textId="6B85E9B9" w:rsidR="00805189" w:rsidRPr="00562E86" w:rsidRDefault="00562E86" w:rsidP="00502EC7">
      <w:pPr>
        <w:jc w:val="both"/>
      </w:pPr>
      <w:r>
        <w:rPr>
          <w:b/>
        </w:rPr>
        <w:t xml:space="preserve">Model: </w:t>
      </w:r>
      <w:r>
        <w:t>explanation for the data – simpler models are likely to be closer to the truth and to generalise better to new scenarios. Can also be used to make predictions about new data</w:t>
      </w:r>
      <w:r w:rsidR="008356CE">
        <w:t>.</w:t>
      </w:r>
    </w:p>
    <w:p w14:paraId="2C8BBE4F" w14:textId="77777777" w:rsidR="003B7A1E" w:rsidRPr="00805189" w:rsidRDefault="003B7A1E" w:rsidP="00502EC7">
      <w:pPr>
        <w:jc w:val="both"/>
      </w:pPr>
    </w:p>
    <w:p w14:paraId="0A941924" w14:textId="1D8A5279" w:rsidR="004304F0" w:rsidRDefault="003B7A1E" w:rsidP="00502EC7">
      <w:pPr>
        <w:pStyle w:val="Heading3"/>
        <w:jc w:val="both"/>
      </w:pPr>
      <w:bookmarkStart w:id="34" w:name="_Toc533822977"/>
      <w:r>
        <w:t>Hypothesis Testing and P-Values</w:t>
      </w:r>
      <w:bookmarkEnd w:id="34"/>
    </w:p>
    <w:p w14:paraId="5E8AA1FB" w14:textId="68AF1CA5" w:rsidR="003B7A1E" w:rsidRDefault="008356CE" w:rsidP="00502EC7">
      <w:pPr>
        <w:jc w:val="both"/>
      </w:pPr>
      <w:r>
        <w:t>Come up with a null hypothesis and see if you reject it or not.</w:t>
      </w:r>
    </w:p>
    <w:p w14:paraId="20EACEFE" w14:textId="40C7CB2C" w:rsidR="008356CE" w:rsidRDefault="008356CE" w:rsidP="00502EC7">
      <w:pPr>
        <w:pStyle w:val="ListParagraph"/>
        <w:numPr>
          <w:ilvl w:val="0"/>
          <w:numId w:val="5"/>
        </w:numPr>
        <w:jc w:val="both"/>
      </w:pPr>
      <w:r>
        <w:t>Define a function test_statistic(y) – can be any function of the data. We aim for a function that is likely to be small if the null hypothesis is true and large if it is false.</w:t>
      </w:r>
    </w:p>
    <w:p w14:paraId="4BCA1D0B" w14:textId="0C61B896" w:rsidR="008356CE" w:rsidRDefault="008356CE" w:rsidP="00502EC7">
      <w:pPr>
        <w:pStyle w:val="ListParagraph"/>
        <w:numPr>
          <w:ilvl w:val="0"/>
          <w:numId w:val="5"/>
        </w:numPr>
        <w:jc w:val="both"/>
      </w:pPr>
      <w:r>
        <w:t>Assuming the null hypothesis is true, find the distribution of T = test_statistic(Y) – through resampling</w:t>
      </w:r>
    </w:p>
    <w:p w14:paraId="1BF30B97" w14:textId="762C2620" w:rsidR="008356CE" w:rsidRPr="008356CE" w:rsidRDefault="008356CE" w:rsidP="00502EC7">
      <w:pPr>
        <w:pStyle w:val="ListParagraph"/>
        <w:numPr>
          <w:ilvl w:val="0"/>
          <w:numId w:val="5"/>
        </w:numPr>
        <w:jc w:val="both"/>
      </w:pPr>
      <w:r>
        <w:t xml:space="preserve">From the actual data – compute t = test_statistic(y). Mark t on histogram and measure p = </w:t>
      </w:r>
      <w:r>
        <w:rPr>
          <w:rFonts w:ascii="Cambria Math" w:hAnsi="Cambria Math"/>
        </w:rPr>
        <w:t>ℙ(T &gt; t)</w:t>
      </w:r>
    </w:p>
    <w:p w14:paraId="16BF8B85" w14:textId="44CA3D0F" w:rsidR="008356CE" w:rsidRDefault="008356CE" w:rsidP="00502EC7">
      <w:pPr>
        <w:pStyle w:val="ListParagraph"/>
        <w:numPr>
          <w:ilvl w:val="0"/>
          <w:numId w:val="5"/>
        </w:numPr>
        <w:jc w:val="both"/>
      </w:pPr>
      <w:r>
        <w:t>If p ≤ 5%, reject null hypothesis, otherwise don’t reject it</w:t>
      </w:r>
    </w:p>
    <w:p w14:paraId="1D9539C0" w14:textId="0DAF8E0C" w:rsidR="00421D4D" w:rsidRDefault="00421D4D" w:rsidP="00502EC7">
      <w:pPr>
        <w:jc w:val="both"/>
      </w:pPr>
    </w:p>
    <w:p w14:paraId="22E9196F" w14:textId="45479309" w:rsidR="00421D4D" w:rsidRDefault="00421D4D" w:rsidP="00502EC7">
      <w:pPr>
        <w:jc w:val="both"/>
      </w:pPr>
      <w:r>
        <w:lastRenderedPageBreak/>
        <w:t>p is the p-value or significance level, and it measures the probability of seeing results as extreme as we can actually saw, assuming null hypothesis is true.</w:t>
      </w:r>
    </w:p>
    <w:p w14:paraId="65E08F51" w14:textId="72E70877" w:rsidR="00421D4D" w:rsidRDefault="00421D4D" w:rsidP="00502EC7">
      <w:pPr>
        <w:jc w:val="both"/>
      </w:pPr>
    </w:p>
    <w:p w14:paraId="243CA89B" w14:textId="1B311900" w:rsidR="00421D4D" w:rsidRDefault="00421D4D" w:rsidP="00502EC7">
      <w:pPr>
        <w:pStyle w:val="Heading3"/>
        <w:jc w:val="both"/>
      </w:pPr>
      <w:bookmarkStart w:id="35" w:name="_Toc533822978"/>
      <w:r>
        <w:t>Alternative Hypothesis</w:t>
      </w:r>
      <w:bookmarkEnd w:id="35"/>
    </w:p>
    <w:p w14:paraId="4598CD7F" w14:textId="5BA5E2DA" w:rsidR="00421D4D" w:rsidRDefault="00421D4D" w:rsidP="00502EC7">
      <w:pPr>
        <w:jc w:val="both"/>
      </w:pPr>
      <w:r>
        <w:t>test_statistic(Y) = lik(model = A | Y = y) / lik(model = B | Y = y) where the likelihood of a model is found by maximising over all parameters in the model.</w:t>
      </w:r>
    </w:p>
    <w:p w14:paraId="05FCBAC3" w14:textId="4B957E17" w:rsidR="00421D4D" w:rsidRDefault="00421D4D" w:rsidP="00502EC7">
      <w:pPr>
        <w:jc w:val="both"/>
      </w:pPr>
    </w:p>
    <w:p w14:paraId="2C66B20F" w14:textId="37031446" w:rsidR="00421D4D" w:rsidRDefault="00421D4D" w:rsidP="00502EC7">
      <w:pPr>
        <w:jc w:val="both"/>
      </w:pPr>
      <w:r>
        <w:t>This is the likelihood ratio test and allows us to decide between two different models – if model B is false, then the denominator will be small, so test statistic will be large.</w:t>
      </w:r>
      <w:bookmarkStart w:id="36" w:name="_GoBack"/>
      <w:bookmarkEnd w:id="36"/>
    </w:p>
    <w:p w14:paraId="69A00DAC" w14:textId="354FB79A" w:rsidR="004304F0" w:rsidRDefault="004304F0" w:rsidP="00502EC7">
      <w:pPr>
        <w:pStyle w:val="Heading1"/>
        <w:jc w:val="both"/>
      </w:pPr>
      <w:bookmarkStart w:id="37" w:name="_Toc533822979"/>
      <w:r>
        <w:t>Creating a Model</w:t>
      </w:r>
      <w:bookmarkEnd w:id="37"/>
    </w:p>
    <w:p w14:paraId="4E436EEE" w14:textId="6FBEF1B1" w:rsidR="00421D4D" w:rsidRDefault="001C7B29" w:rsidP="00502EC7">
      <w:pPr>
        <w:jc w:val="both"/>
      </w:pPr>
      <w:r>
        <w:t>Purposes of unknown parameters:</w:t>
      </w:r>
    </w:p>
    <w:p w14:paraId="0B4AF5AF" w14:textId="7868103C" w:rsidR="001C7B29" w:rsidRDefault="001C7B29" w:rsidP="00502EC7">
      <w:pPr>
        <w:pStyle w:val="ListParagraph"/>
        <w:numPr>
          <w:ilvl w:val="0"/>
          <w:numId w:val="6"/>
        </w:numPr>
        <w:jc w:val="both"/>
      </w:pPr>
      <w:r>
        <w:t>Make the model expressive</w:t>
      </w:r>
    </w:p>
    <w:p w14:paraId="4B43BAAB" w14:textId="341E5B06" w:rsidR="001C7B29" w:rsidRDefault="001C7B29" w:rsidP="00502EC7">
      <w:pPr>
        <w:pStyle w:val="ListParagraph"/>
        <w:numPr>
          <w:ilvl w:val="0"/>
          <w:numId w:val="6"/>
        </w:numPr>
        <w:jc w:val="both"/>
      </w:pPr>
      <w:r>
        <w:t>When we fit the model and inspect the estimated parameters, we learn which patterns are actually present in the dataset.</w:t>
      </w:r>
    </w:p>
    <w:p w14:paraId="0B96D458" w14:textId="021B9AC8" w:rsidR="001C7B29" w:rsidRDefault="001C7B29" w:rsidP="00502EC7">
      <w:pPr>
        <w:jc w:val="both"/>
      </w:pPr>
    </w:p>
    <w:p w14:paraId="33120FFA" w14:textId="2485D05C" w:rsidR="001C7B29" w:rsidRDefault="001C7B29" w:rsidP="00502EC7">
      <w:pPr>
        <w:jc w:val="both"/>
      </w:pPr>
      <w:r>
        <w:t>How to choose parameters:</w:t>
      </w:r>
    </w:p>
    <w:p w14:paraId="3C971285" w14:textId="0CA32212" w:rsidR="001C7B29" w:rsidRPr="001C7B29" w:rsidRDefault="001C7B29" w:rsidP="00502EC7">
      <w:pPr>
        <w:pStyle w:val="ListParagraph"/>
        <w:numPr>
          <w:ilvl w:val="0"/>
          <w:numId w:val="7"/>
        </w:numPr>
        <w:jc w:val="both"/>
      </w:pPr>
      <w:r>
        <w:t xml:space="preserve">Use parameters that correspond to the questions we want to ask and the quantities we want to measure – </w:t>
      </w:r>
      <w:r>
        <w:rPr>
          <w:b/>
        </w:rPr>
        <w:t>identifiability</w:t>
      </w:r>
    </w:p>
    <w:p w14:paraId="1F8A62A4" w14:textId="5BFCA9AE" w:rsidR="001C7B29" w:rsidRPr="00B53831" w:rsidRDefault="001C7B29" w:rsidP="00502EC7">
      <w:pPr>
        <w:pStyle w:val="ListParagraph"/>
        <w:numPr>
          <w:ilvl w:val="0"/>
          <w:numId w:val="7"/>
        </w:numPr>
        <w:jc w:val="both"/>
      </w:pPr>
      <w:r>
        <w:t xml:space="preserve">Run maximum likelihood </w:t>
      </w:r>
      <w:r w:rsidR="009D7227">
        <w:t>estimators</w:t>
      </w:r>
      <w:r>
        <w:t>, using a numerical optimisation library</w:t>
      </w:r>
      <w:r w:rsidR="009D7227">
        <w:t xml:space="preserve"> – </w:t>
      </w:r>
      <w:r w:rsidR="009D7227">
        <w:rPr>
          <w:b/>
        </w:rPr>
        <w:t>natural parameters</w:t>
      </w:r>
    </w:p>
    <w:p w14:paraId="070660E4" w14:textId="4FA172D7" w:rsidR="00B53831" w:rsidRPr="00B53831" w:rsidRDefault="00B53831" w:rsidP="00502EC7">
      <w:pPr>
        <w:pStyle w:val="ListParagraph"/>
        <w:numPr>
          <w:ilvl w:val="1"/>
          <w:numId w:val="7"/>
        </w:numPr>
        <w:jc w:val="both"/>
      </w:pPr>
      <w:r>
        <w:t xml:space="preserve">Should map the likelihood to between 0 and 1 through a/1+a – </w:t>
      </w:r>
      <w:r>
        <w:rPr>
          <w:b/>
        </w:rPr>
        <w:t>logit and softwmax</w:t>
      </w:r>
    </w:p>
    <w:p w14:paraId="7FBF842F" w14:textId="5D2BA425" w:rsidR="00B53831" w:rsidRDefault="00B53831" w:rsidP="00502EC7">
      <w:pPr>
        <w:jc w:val="both"/>
      </w:pPr>
    </w:p>
    <w:p w14:paraId="6E450B1C" w14:textId="4811AB2E" w:rsidR="00B53831" w:rsidRDefault="00B53831" w:rsidP="00502EC7">
      <w:pPr>
        <w:pStyle w:val="Heading3"/>
        <w:jc w:val="both"/>
      </w:pPr>
      <w:bookmarkStart w:id="38" w:name="_Toc533822980"/>
      <w:r>
        <w:t>Logistic Regression</w:t>
      </w:r>
      <w:bookmarkEnd w:id="38"/>
    </w:p>
    <w:p w14:paraId="68E0D382" w14:textId="0976B3F6" w:rsidR="00B53831" w:rsidRDefault="00B53831" w:rsidP="00502EC7">
      <w:pPr>
        <w:jc w:val="both"/>
      </w:pPr>
      <w:r>
        <w:t>Logistic – uses the logic transform for parameters</w:t>
      </w:r>
    </w:p>
    <w:p w14:paraId="3D7E8613" w14:textId="1D65017D" w:rsidR="004304F0" w:rsidRDefault="00B53831" w:rsidP="00502EC7">
      <w:pPr>
        <w:jc w:val="both"/>
      </w:pPr>
      <w:r>
        <w:t>Regression – has a response variable predicted by covariates</w:t>
      </w:r>
    </w:p>
    <w:p w14:paraId="6C2A11C0" w14:textId="431BF7DE" w:rsidR="004304F0" w:rsidRDefault="004304F0" w:rsidP="00502EC7">
      <w:pPr>
        <w:pStyle w:val="Heading1"/>
        <w:jc w:val="both"/>
      </w:pPr>
      <w:bookmarkStart w:id="39" w:name="_Toc533822981"/>
      <w:r>
        <w:t>Feature Spaces</w:t>
      </w:r>
      <w:bookmarkEnd w:id="39"/>
    </w:p>
    <w:p w14:paraId="2300CCAD" w14:textId="4805F5D2" w:rsidR="00F60862" w:rsidRDefault="00F60862" w:rsidP="00502EC7">
      <w:pPr>
        <w:jc w:val="both"/>
      </w:pPr>
      <w:r>
        <w:rPr>
          <w:b/>
        </w:rPr>
        <w:t xml:space="preserve">Feature: </w:t>
      </w:r>
      <w:r>
        <w:t>any measurable property of the objects being studied.</w:t>
      </w:r>
    </w:p>
    <w:p w14:paraId="27B45B26" w14:textId="2258DA73" w:rsidR="00F60862" w:rsidRDefault="00F60862" w:rsidP="00502EC7">
      <w:pPr>
        <w:jc w:val="both"/>
      </w:pPr>
      <w:r>
        <w:rPr>
          <w:b/>
        </w:rPr>
        <w:t xml:space="preserve">Linear Model: </w:t>
      </w:r>
      <w:r>
        <w:t>model with unknown parameters in which the parameters are weighted by features and combined linearly</w:t>
      </w:r>
    </w:p>
    <w:p w14:paraId="45C127FF" w14:textId="77777777" w:rsidR="00F60862" w:rsidRPr="00F60862" w:rsidRDefault="00F60862" w:rsidP="00502EC7">
      <w:pPr>
        <w:jc w:val="both"/>
      </w:pPr>
    </w:p>
    <w:p w14:paraId="57E9677B" w14:textId="1E2840A6" w:rsidR="004304F0" w:rsidRDefault="004304F0" w:rsidP="00502EC7">
      <w:pPr>
        <w:pStyle w:val="Heading2"/>
        <w:jc w:val="both"/>
      </w:pPr>
      <w:bookmarkStart w:id="40" w:name="_Toc533822982"/>
      <w:r>
        <w:t>Fitting a linear model</w:t>
      </w:r>
      <w:bookmarkEnd w:id="40"/>
    </w:p>
    <w:p w14:paraId="0944E013" w14:textId="48EB023A" w:rsidR="00F60862" w:rsidRDefault="00F60862" w:rsidP="00502EC7">
      <w:pPr>
        <w:jc w:val="both"/>
      </w:pPr>
      <w:r w:rsidRPr="00F60862">
        <w:rPr>
          <w:noProof/>
        </w:rPr>
        <w:drawing>
          <wp:inline distT="0" distB="0" distL="0" distR="0" wp14:anchorId="528A04E0" wp14:editId="1961684D">
            <wp:extent cx="5108448" cy="162711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1597" cy="16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0906" w14:textId="3F441284" w:rsidR="00007354" w:rsidRPr="00007354" w:rsidRDefault="00007354" w:rsidP="00502EC7">
      <w:pPr>
        <w:jc w:val="both"/>
        <w:rPr>
          <w:b/>
        </w:rPr>
      </w:pPr>
      <w:r>
        <w:rPr>
          <w:b/>
        </w:rPr>
        <w:t xml:space="preserve">Important Note: </w:t>
      </w:r>
      <w:r>
        <w:t xml:space="preserve">Linear doesn’t mean straight line – simply means linear algebra (adding vectors), but can have </w:t>
      </w:r>
      <w:r w:rsidRPr="00007354">
        <w:rPr>
          <w:b/>
        </w:rPr>
        <w:t>x</w:t>
      </w:r>
      <w:r w:rsidRPr="00007354">
        <w:rPr>
          <w:b/>
          <w:vertAlign w:val="superscript"/>
        </w:rPr>
        <w:t>2</w:t>
      </w:r>
      <w:r w:rsidRPr="00007354">
        <w:rPr>
          <w:b/>
        </w:rPr>
        <w:t xml:space="preserve"> </w:t>
      </w:r>
      <w:r>
        <w:t>as a vector</w:t>
      </w:r>
    </w:p>
    <w:p w14:paraId="06BB2647" w14:textId="31871923" w:rsidR="00007354" w:rsidRDefault="00007354" w:rsidP="00502EC7">
      <w:pPr>
        <w:jc w:val="both"/>
      </w:pPr>
    </w:p>
    <w:p w14:paraId="26DC2816" w14:textId="6FDE6E1C" w:rsidR="00007354" w:rsidRDefault="00007354" w:rsidP="00502EC7">
      <w:pPr>
        <w:jc w:val="both"/>
      </w:pPr>
      <w:r w:rsidRPr="00007354">
        <w:rPr>
          <w:noProof/>
        </w:rPr>
        <w:lastRenderedPageBreak/>
        <w:drawing>
          <wp:inline distT="0" distB="0" distL="0" distR="0" wp14:anchorId="6699944E" wp14:editId="24551A4B">
            <wp:extent cx="5268686" cy="787966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2209" cy="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1139" w14:textId="54CB9075" w:rsidR="00007354" w:rsidRDefault="00007354" w:rsidP="00502EC7">
      <w:pPr>
        <w:jc w:val="both"/>
      </w:pPr>
    </w:p>
    <w:p w14:paraId="2071C288" w14:textId="2085671D" w:rsidR="00007354" w:rsidRDefault="00007354" w:rsidP="00502EC7">
      <w:pPr>
        <w:jc w:val="both"/>
      </w:pPr>
      <w:r>
        <w:t>sklearn model fitting function includes a one vector unless we explicitly tell it otherwise with fit_intercept=False. Can also write this as:</w:t>
      </w:r>
    </w:p>
    <w:p w14:paraId="38D17DD5" w14:textId="57D513FE" w:rsidR="00007354" w:rsidRDefault="00007354" w:rsidP="00502EC7">
      <w:pPr>
        <w:jc w:val="both"/>
      </w:pPr>
    </w:p>
    <w:p w14:paraId="246CD948" w14:textId="00A2D7DD" w:rsidR="00007354" w:rsidRDefault="00007354" w:rsidP="00502EC7">
      <w:pPr>
        <w:jc w:val="both"/>
      </w:pPr>
      <w:r w:rsidRPr="00007354">
        <w:rPr>
          <w:noProof/>
        </w:rPr>
        <w:drawing>
          <wp:inline distT="0" distB="0" distL="0" distR="0" wp14:anchorId="79B88EE5" wp14:editId="3EE8B635">
            <wp:extent cx="4528457" cy="479956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3544" cy="4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ED24" w14:textId="77777777" w:rsidR="00007354" w:rsidRPr="00007354" w:rsidRDefault="00007354" w:rsidP="00502EC7">
      <w:pPr>
        <w:jc w:val="both"/>
      </w:pPr>
    </w:p>
    <w:p w14:paraId="0A79BA55" w14:textId="2D92B999" w:rsidR="004304F0" w:rsidRDefault="004304F0" w:rsidP="00502EC7">
      <w:pPr>
        <w:pStyle w:val="Heading2"/>
        <w:jc w:val="both"/>
      </w:pPr>
      <w:bookmarkStart w:id="41" w:name="_Toc533822983"/>
      <w:r>
        <w:t>Features</w:t>
      </w:r>
      <w:bookmarkEnd w:id="41"/>
    </w:p>
    <w:p w14:paraId="70E6F7B3" w14:textId="7F447BC1" w:rsidR="00007354" w:rsidRDefault="002F6513" w:rsidP="00502EC7">
      <w:pPr>
        <w:jc w:val="both"/>
      </w:pPr>
      <w:r>
        <w:rPr>
          <w:b/>
        </w:rPr>
        <w:t xml:space="preserve">One-Hot Encoding: </w:t>
      </w:r>
      <w:r>
        <w:t>Turn an enum feature into a collection of binary features so it could be used in a linear model.</w:t>
      </w:r>
    </w:p>
    <w:p w14:paraId="014CA283" w14:textId="62031C0F" w:rsidR="002F6513" w:rsidRDefault="002F6513" w:rsidP="00502EC7">
      <w:pPr>
        <w:jc w:val="both"/>
      </w:pPr>
      <w:r w:rsidRPr="002F6513">
        <w:rPr>
          <w:noProof/>
        </w:rPr>
        <w:drawing>
          <wp:inline distT="0" distB="0" distL="0" distR="0" wp14:anchorId="5107D7EC" wp14:editId="5EA8DF8D">
            <wp:extent cx="5727700" cy="11563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643C" w14:textId="586E9DE4" w:rsidR="002F6513" w:rsidRDefault="002F6513" w:rsidP="00502EC7">
      <w:pPr>
        <w:jc w:val="both"/>
      </w:pPr>
      <w:r>
        <w:t>Each s</w:t>
      </w:r>
      <w:r>
        <w:rPr>
          <w:vertAlign w:val="subscript"/>
        </w:rPr>
        <w:t>k</w:t>
      </w:r>
      <w:r>
        <w:t xml:space="preserve"> is a binary vector marking out which rows belong to the kth species – </w:t>
      </w:r>
      <w:r>
        <w:rPr>
          <w:b/>
        </w:rPr>
        <w:t xml:space="preserve">one-hot coding </w:t>
      </w:r>
      <w:r>
        <w:t xml:space="preserve">of the vector. </w:t>
      </w:r>
      <w:r w:rsidRPr="002F6513">
        <w:rPr>
          <w:rFonts w:ascii="Cambria Math" w:hAnsi="Cambria Math" w:cs="Cambria Math"/>
        </w:rPr>
        <w:t>⊗</w:t>
      </w:r>
      <w:r w:rsidRPr="002F6513">
        <w:t xml:space="preserve"> means elementwise multiplication</w:t>
      </w:r>
    </w:p>
    <w:p w14:paraId="26AC1516" w14:textId="32B1BDFE" w:rsidR="002F6513" w:rsidRDefault="002F6513" w:rsidP="00502EC7">
      <w:pPr>
        <w:jc w:val="both"/>
      </w:pPr>
    </w:p>
    <w:p w14:paraId="124E7297" w14:textId="2E79855B" w:rsidR="00C002D1" w:rsidRDefault="00C002D1" w:rsidP="00502EC7">
      <w:pPr>
        <w:jc w:val="both"/>
      </w:pPr>
      <w:r>
        <w:t>As you add more features, the better the fit and the smaller the residual we can achieve. But a model with too many features tends to be bad at generalizing to new data. Therefore, we want to be careful about this:</w:t>
      </w:r>
    </w:p>
    <w:p w14:paraId="06FDC882" w14:textId="5101CB8A" w:rsidR="00C002D1" w:rsidRDefault="00C002D1" w:rsidP="00502EC7">
      <w:pPr>
        <w:jc w:val="both"/>
      </w:pPr>
    </w:p>
    <w:p w14:paraId="14D92559" w14:textId="5D43E782" w:rsidR="00C002D1" w:rsidRPr="008B057C" w:rsidRDefault="00C002D1" w:rsidP="00502EC7">
      <w:pPr>
        <w:jc w:val="both"/>
      </w:pPr>
      <w:r>
        <w:rPr>
          <w:b/>
        </w:rPr>
        <w:t xml:space="preserve">Dimension Reduction: </w:t>
      </w:r>
      <w:r w:rsidR="008B057C">
        <w:t>General term for finding lower-dimensional representations</w:t>
      </w:r>
    </w:p>
    <w:p w14:paraId="0BEEF198" w14:textId="77777777" w:rsidR="00C002D1" w:rsidRDefault="00C002D1" w:rsidP="00502EC7">
      <w:pPr>
        <w:pStyle w:val="ListParagraph"/>
        <w:numPr>
          <w:ilvl w:val="0"/>
          <w:numId w:val="8"/>
        </w:numPr>
        <w:jc w:val="both"/>
      </w:pPr>
      <w:r>
        <w:t>Start with long list of possible features {e1, e2, …, ek}</w:t>
      </w:r>
    </w:p>
    <w:p w14:paraId="4CEA3C55" w14:textId="48095D24" w:rsidR="00C002D1" w:rsidRDefault="00C002D1" w:rsidP="00502EC7">
      <w:pPr>
        <w:pStyle w:val="ListParagraph"/>
        <w:numPr>
          <w:ilvl w:val="0"/>
          <w:numId w:val="8"/>
        </w:numPr>
        <w:jc w:val="both"/>
      </w:pPr>
      <w:r>
        <w:t>Construct two new features f1 and f2 each of which a linear combination of the raw features</w:t>
      </w:r>
      <w:r w:rsidR="008B057C">
        <w:t>. The goal is to construct them to minimise the errors of:</w:t>
      </w:r>
    </w:p>
    <w:p w14:paraId="00BFE2CA" w14:textId="7F2181D5" w:rsidR="008B057C" w:rsidRDefault="008B057C" w:rsidP="00502EC7">
      <w:pPr>
        <w:pStyle w:val="ListParagraph"/>
        <w:numPr>
          <w:ilvl w:val="1"/>
          <w:numId w:val="8"/>
        </w:numPr>
        <w:jc w:val="both"/>
      </w:pPr>
      <w:r>
        <w:t>Y = a + B1f1 + B2f2</w:t>
      </w:r>
    </w:p>
    <w:p w14:paraId="437EBFE4" w14:textId="41C199B5" w:rsidR="008B057C" w:rsidRPr="008B057C" w:rsidRDefault="008B057C" w:rsidP="00502EC7">
      <w:pPr>
        <w:pStyle w:val="ListParagraph"/>
        <w:numPr>
          <w:ilvl w:val="0"/>
          <w:numId w:val="8"/>
        </w:numPr>
        <w:jc w:val="both"/>
      </w:pPr>
      <w:r>
        <w:t xml:space="preserve">Procedure gives us two features f1 and f2 that capture as much information as they can about Y – </w:t>
      </w:r>
      <w:r>
        <w:rPr>
          <w:b/>
        </w:rPr>
        <w:t>two-dimensional embedding of the dataset’s K dimensions</w:t>
      </w:r>
    </w:p>
    <w:p w14:paraId="3B328ED1" w14:textId="401E6B75" w:rsidR="008B057C" w:rsidRDefault="008B057C" w:rsidP="00502EC7">
      <w:pPr>
        <w:pStyle w:val="ListParagraph"/>
        <w:numPr>
          <w:ilvl w:val="0"/>
          <w:numId w:val="8"/>
        </w:numPr>
        <w:jc w:val="both"/>
      </w:pPr>
      <w:r>
        <w:t>Can show data on scatter plot of f1 vs f2 – likely to reveal useful clusters</w:t>
      </w:r>
    </w:p>
    <w:p w14:paraId="6A0D40AB" w14:textId="11155892" w:rsidR="008B057C" w:rsidRDefault="008B057C" w:rsidP="00502EC7">
      <w:pPr>
        <w:jc w:val="both"/>
      </w:pPr>
    </w:p>
    <w:p w14:paraId="6529A7EB" w14:textId="77777777" w:rsidR="008B057C" w:rsidRDefault="008B057C" w:rsidP="00502EC7">
      <w:pPr>
        <w:jc w:val="both"/>
        <w:rPr>
          <w:b/>
        </w:rPr>
      </w:pPr>
      <w:r>
        <w:rPr>
          <w:b/>
        </w:rPr>
        <w:t xml:space="preserve">Feature Selection: </w:t>
      </w:r>
    </w:p>
    <w:p w14:paraId="7AF3938E" w14:textId="31FB2BB8" w:rsidR="008B057C" w:rsidRDefault="008B057C" w:rsidP="00502EC7">
      <w:pPr>
        <w:pStyle w:val="ListParagraph"/>
        <w:numPr>
          <w:ilvl w:val="0"/>
          <w:numId w:val="9"/>
        </w:numPr>
        <w:jc w:val="both"/>
      </w:pPr>
      <w:r>
        <w:t>Start with long list of possible features</w:t>
      </w:r>
    </w:p>
    <w:p w14:paraId="0BC8FBCD" w14:textId="3F58847D" w:rsidR="008B057C" w:rsidRDefault="008B057C" w:rsidP="00502EC7">
      <w:pPr>
        <w:pStyle w:val="ListParagraph"/>
        <w:numPr>
          <w:ilvl w:val="0"/>
          <w:numId w:val="9"/>
        </w:numPr>
        <w:jc w:val="both"/>
      </w:pPr>
      <w:r>
        <w:t>Pick m, a number of features to use, and find the best fitting model subject to the constraint that it’s only allowed to use m of the possible features</w:t>
      </w:r>
    </w:p>
    <w:p w14:paraId="41DF77CB" w14:textId="77777777" w:rsidR="00415450" w:rsidRPr="008B057C" w:rsidRDefault="00415450" w:rsidP="00502EC7">
      <w:pPr>
        <w:pStyle w:val="ListParagraph"/>
        <w:jc w:val="both"/>
      </w:pPr>
    </w:p>
    <w:p w14:paraId="3CF24FEC" w14:textId="35036C0E" w:rsidR="004304F0" w:rsidRDefault="004304F0" w:rsidP="00502EC7">
      <w:pPr>
        <w:pStyle w:val="Heading2"/>
        <w:jc w:val="both"/>
      </w:pPr>
      <w:bookmarkStart w:id="42" w:name="_Toc533822984"/>
      <w:r>
        <w:lastRenderedPageBreak/>
        <w:t>Linear Mathematics</w:t>
      </w:r>
      <w:bookmarkEnd w:id="42"/>
    </w:p>
    <w:p w14:paraId="5F552F99" w14:textId="410A3F03" w:rsidR="00415450" w:rsidRDefault="00415450" w:rsidP="00502EC7">
      <w:pPr>
        <w:jc w:val="both"/>
      </w:pPr>
      <w:r w:rsidRPr="00415450">
        <w:rPr>
          <w:noProof/>
        </w:rPr>
        <w:drawing>
          <wp:inline distT="0" distB="0" distL="0" distR="0" wp14:anchorId="4AAD231C" wp14:editId="06BAA2F5">
            <wp:extent cx="4612374" cy="313508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21667" cy="31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1DCC" w14:textId="3F989AB5" w:rsidR="00415450" w:rsidRDefault="00415450" w:rsidP="00502EC7">
      <w:pPr>
        <w:jc w:val="both"/>
      </w:pPr>
    </w:p>
    <w:p w14:paraId="5C73DCFB" w14:textId="13B8FDDA" w:rsidR="00415450" w:rsidRDefault="00415450" w:rsidP="00502EC7">
      <w:pPr>
        <w:jc w:val="both"/>
        <w:rPr>
          <w:b/>
        </w:rPr>
      </w:pPr>
      <w:r>
        <w:rPr>
          <w:b/>
        </w:rPr>
        <w:t>Other Definitions:</w:t>
      </w:r>
    </w:p>
    <w:p w14:paraId="3AEF4234" w14:textId="1121B441" w:rsidR="00415450" w:rsidRDefault="00415450" w:rsidP="00502EC7">
      <w:pPr>
        <w:pStyle w:val="ListParagraph"/>
        <w:numPr>
          <w:ilvl w:val="0"/>
          <w:numId w:val="10"/>
        </w:numPr>
        <w:jc w:val="both"/>
      </w:pPr>
      <w:r>
        <w:t>V is the set whose elements are called vectors</w:t>
      </w:r>
    </w:p>
    <w:p w14:paraId="550CE174" w14:textId="4A4E884B" w:rsidR="00415450" w:rsidRDefault="00415450" w:rsidP="00502EC7">
      <w:pPr>
        <w:pStyle w:val="ListParagraph"/>
        <w:numPr>
          <w:ilvl w:val="0"/>
          <w:numId w:val="10"/>
        </w:numPr>
        <w:jc w:val="both"/>
      </w:pPr>
      <w:r>
        <w:t>F is a field whose elements are called scalars – either reals or complex numbers</w:t>
      </w:r>
    </w:p>
    <w:p w14:paraId="38525DD6" w14:textId="1459F94A" w:rsidR="00415450" w:rsidRDefault="00415450" w:rsidP="00502EC7">
      <w:pPr>
        <w:pStyle w:val="ListParagraph"/>
        <w:numPr>
          <w:ilvl w:val="0"/>
          <w:numId w:val="10"/>
        </w:numPr>
        <w:jc w:val="both"/>
      </w:pPr>
      <w:r>
        <w:t>Binary operation: V x V -&gt; V is addition written: v + w</w:t>
      </w:r>
    </w:p>
    <w:p w14:paraId="5ABD359E" w14:textId="4099B703" w:rsidR="00415450" w:rsidRDefault="00415450" w:rsidP="00502EC7">
      <w:pPr>
        <w:pStyle w:val="ListParagraph"/>
        <w:numPr>
          <w:ilvl w:val="0"/>
          <w:numId w:val="10"/>
        </w:numPr>
        <w:jc w:val="both"/>
      </w:pPr>
      <w:r>
        <w:t>Binary operation: F x V -&gt; V is scalar multiplication, written: λv</w:t>
      </w:r>
    </w:p>
    <w:p w14:paraId="640ED7F6" w14:textId="56D0A135" w:rsidR="00415450" w:rsidRDefault="00415450" w:rsidP="00502EC7">
      <w:pPr>
        <w:pStyle w:val="ListParagraph"/>
        <w:numPr>
          <w:ilvl w:val="0"/>
          <w:numId w:val="10"/>
        </w:numPr>
        <w:jc w:val="both"/>
      </w:pPr>
      <w:r>
        <w:t>Binary operation: V x V -&gt; F is inner product, written: v . w</w:t>
      </w:r>
    </w:p>
    <w:p w14:paraId="1CC54A45" w14:textId="4B7C5711" w:rsidR="00415450" w:rsidRDefault="00415450" w:rsidP="00502EC7">
      <w:pPr>
        <w:jc w:val="both"/>
      </w:pPr>
    </w:p>
    <w:p w14:paraId="7C251624" w14:textId="567BB9EB" w:rsidR="00415450" w:rsidRDefault="00415450" w:rsidP="00502EC7">
      <w:pPr>
        <w:pStyle w:val="Heading3"/>
        <w:jc w:val="both"/>
      </w:pPr>
      <w:bookmarkStart w:id="43" w:name="_Toc533822985"/>
      <w:r>
        <w:t>Orthogonal Projection</w:t>
      </w:r>
      <w:bookmarkEnd w:id="43"/>
    </w:p>
    <w:p w14:paraId="57012EC9" w14:textId="259DD6FC" w:rsidR="00415450" w:rsidRDefault="00415450" w:rsidP="00502EC7">
      <w:pPr>
        <w:jc w:val="both"/>
      </w:pPr>
      <w:r w:rsidRPr="00415450">
        <w:rPr>
          <w:noProof/>
        </w:rPr>
        <w:drawing>
          <wp:inline distT="0" distB="0" distL="0" distR="0" wp14:anchorId="400157B9" wp14:editId="793C9E9D">
            <wp:extent cx="4789714" cy="226635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8454" cy="22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5565" w14:textId="75DD7200" w:rsidR="00415450" w:rsidRDefault="00415450" w:rsidP="00502EC7">
      <w:pPr>
        <w:jc w:val="both"/>
      </w:pPr>
    </w:p>
    <w:p w14:paraId="4B6B5B24" w14:textId="0EA7AE97" w:rsidR="00415450" w:rsidRPr="00415450" w:rsidRDefault="00415450" w:rsidP="00502EC7">
      <w:pPr>
        <w:jc w:val="both"/>
      </w:pPr>
      <w:r>
        <w:rPr>
          <w:b/>
        </w:rPr>
        <w:t xml:space="preserve">Collinearity and matrix rank: </w:t>
      </w:r>
      <w:r>
        <w:t>Stacked collection of vectors to form a matrix then the rank of the matrix is the dimension of the space spanned by those vectors</w:t>
      </w:r>
      <w:r w:rsidR="00E52F8E">
        <w:t>. Use: numpy.linalg.matrix_rank(numpy.column_stack([e1, e2])))</w:t>
      </w:r>
    </w:p>
    <w:p w14:paraId="5D3D6B6B" w14:textId="77777777" w:rsidR="00415450" w:rsidRPr="00415450" w:rsidRDefault="00415450" w:rsidP="00502EC7">
      <w:pPr>
        <w:jc w:val="both"/>
      </w:pPr>
    </w:p>
    <w:p w14:paraId="21F86C5F" w14:textId="63984D7A" w:rsidR="004304F0" w:rsidRDefault="004304F0" w:rsidP="00502EC7">
      <w:pPr>
        <w:pStyle w:val="Heading2"/>
        <w:jc w:val="both"/>
      </w:pPr>
      <w:bookmarkStart w:id="44" w:name="_Toc533822986"/>
      <w:r>
        <w:lastRenderedPageBreak/>
        <w:t>Linear Regression and Least Squares</w:t>
      </w:r>
      <w:bookmarkEnd w:id="44"/>
    </w:p>
    <w:p w14:paraId="64E12ABE" w14:textId="65421294" w:rsidR="00E52F8E" w:rsidRPr="00E52F8E" w:rsidRDefault="00E52F8E" w:rsidP="00502EC7">
      <w:pPr>
        <w:jc w:val="both"/>
      </w:pPr>
      <w:r w:rsidRPr="00E52F8E">
        <w:rPr>
          <w:noProof/>
        </w:rPr>
        <w:drawing>
          <wp:inline distT="0" distB="0" distL="0" distR="0" wp14:anchorId="32CFAAEF" wp14:editId="7E70621D">
            <wp:extent cx="4506686" cy="1567847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1640" cy="15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FE0A" w14:textId="2125BFB1" w:rsidR="004304F0" w:rsidRDefault="004304F0" w:rsidP="00502EC7">
      <w:pPr>
        <w:jc w:val="both"/>
      </w:pPr>
    </w:p>
    <w:p w14:paraId="4037BF18" w14:textId="32B43229" w:rsidR="004304F0" w:rsidRDefault="004304F0" w:rsidP="00502EC7">
      <w:pPr>
        <w:pStyle w:val="Heading1"/>
        <w:jc w:val="both"/>
      </w:pPr>
      <w:bookmarkStart w:id="45" w:name="_Toc533822987"/>
      <w:r>
        <w:t>Random Processes</w:t>
      </w:r>
      <w:bookmarkEnd w:id="45"/>
    </w:p>
    <w:p w14:paraId="45F520DE" w14:textId="2CFDFE4C" w:rsidR="00E52F8E" w:rsidRPr="00512AAF" w:rsidRDefault="00512AAF" w:rsidP="00502EC7">
      <w:pPr>
        <w:jc w:val="both"/>
      </w:pPr>
      <w:r>
        <w:rPr>
          <w:b/>
        </w:rPr>
        <w:t xml:space="preserve">Random (Stochastic) Process: </w:t>
      </w:r>
      <w:r>
        <w:t>Using probabilistic laws to describe how the system changes</w:t>
      </w:r>
    </w:p>
    <w:p w14:paraId="6546A11C" w14:textId="77777777" w:rsidR="00512AAF" w:rsidRDefault="00512AAF" w:rsidP="00502EC7">
      <w:pPr>
        <w:jc w:val="both"/>
      </w:pPr>
    </w:p>
    <w:p w14:paraId="7281FAD0" w14:textId="6E3AEA97" w:rsidR="004304F0" w:rsidRDefault="004304F0" w:rsidP="00502EC7">
      <w:pPr>
        <w:pStyle w:val="Heading2"/>
        <w:jc w:val="both"/>
      </w:pPr>
      <w:bookmarkStart w:id="46" w:name="_Toc533822988"/>
      <w:r>
        <w:t>Markov Chains</w:t>
      </w:r>
      <w:bookmarkEnd w:id="46"/>
    </w:p>
    <w:p w14:paraId="620FD0EF" w14:textId="619F8B8F" w:rsidR="00512AAF" w:rsidRDefault="00512AAF" w:rsidP="00502EC7">
      <w:pPr>
        <w:jc w:val="both"/>
      </w:pPr>
      <w:r w:rsidRPr="00512AAF">
        <w:rPr>
          <w:noProof/>
        </w:rPr>
        <w:drawing>
          <wp:inline distT="0" distB="0" distL="0" distR="0" wp14:anchorId="47C7E6D5" wp14:editId="6F9CD241">
            <wp:extent cx="4593771" cy="1209557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3278" cy="12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C55D" w14:textId="674AE399" w:rsidR="00512AAF" w:rsidRDefault="00512AAF" w:rsidP="00502EC7">
      <w:pPr>
        <w:jc w:val="both"/>
      </w:pPr>
    </w:p>
    <w:p w14:paraId="3F0A5ECA" w14:textId="6E9851A1" w:rsidR="00512AAF" w:rsidRDefault="00512AAF" w:rsidP="00502EC7">
      <w:pPr>
        <w:jc w:val="both"/>
        <w:rPr>
          <w:b/>
        </w:rPr>
      </w:pPr>
      <w:r>
        <w:rPr>
          <w:b/>
        </w:rPr>
        <w:t>Statement of Markov Assumption:</w:t>
      </w:r>
    </w:p>
    <w:p w14:paraId="64808A18" w14:textId="72090FF5" w:rsidR="00512AAF" w:rsidRDefault="00512AAF" w:rsidP="00502EC7">
      <w:pPr>
        <w:jc w:val="both"/>
        <w:rPr>
          <w:b/>
        </w:rPr>
      </w:pPr>
      <w:r w:rsidRPr="00512AAF">
        <w:rPr>
          <w:b/>
          <w:noProof/>
        </w:rPr>
        <w:drawing>
          <wp:inline distT="0" distB="0" distL="0" distR="0" wp14:anchorId="3BF8A361" wp14:editId="2105AEA1">
            <wp:extent cx="4693557" cy="45998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07184" cy="4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100E" w14:textId="5C501B00" w:rsidR="00512AAF" w:rsidRDefault="00512AAF" w:rsidP="00502EC7">
      <w:pPr>
        <w:jc w:val="both"/>
      </w:pPr>
      <w:r>
        <w:t>This is a statement that whatever the history, all that matters for the purposes of deciding the next state is the current state – the is memorylessness</w:t>
      </w:r>
    </w:p>
    <w:p w14:paraId="0828AEE9" w14:textId="1BCAE74E" w:rsidR="00512AAF" w:rsidRDefault="00512AAF" w:rsidP="00502EC7">
      <w:pPr>
        <w:jc w:val="both"/>
      </w:pPr>
    </w:p>
    <w:p w14:paraId="521859D3" w14:textId="3870E2EE" w:rsidR="00512AAF" w:rsidRDefault="00512AAF" w:rsidP="00502EC7">
      <w:pPr>
        <w:jc w:val="both"/>
      </w:pPr>
      <w:r w:rsidRPr="00512AAF">
        <w:rPr>
          <w:noProof/>
        </w:rPr>
        <w:drawing>
          <wp:inline distT="0" distB="0" distL="0" distR="0" wp14:anchorId="2731A031" wp14:editId="7DB41813">
            <wp:extent cx="4822371" cy="3171965"/>
            <wp:effectExtent l="0" t="0" r="381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1065" cy="317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A0B2" w14:textId="116502A7" w:rsidR="00512AAF" w:rsidRDefault="00512AAF" w:rsidP="00502EC7">
      <w:pPr>
        <w:jc w:val="both"/>
      </w:pPr>
      <w:r>
        <w:rPr>
          <w:b/>
        </w:rPr>
        <w:lastRenderedPageBreak/>
        <w:t xml:space="preserve">Hitting Probability Theorem: </w:t>
      </w:r>
      <w:r>
        <w:t>Let A be a subset of a Markov chain’s state space. The hitting probability from x is:</w:t>
      </w:r>
    </w:p>
    <w:p w14:paraId="6B237378" w14:textId="173FF76D" w:rsidR="00512AAF" w:rsidRPr="00512AAF" w:rsidRDefault="00512AAF" w:rsidP="00502EC7">
      <w:pPr>
        <w:jc w:val="both"/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ever hit A </m:t>
              </m:r>
            </m:e>
          </m:d>
          <m:r>
            <w:rPr>
              <w:rFonts w:ascii="Cambria Math" w:hAnsi="Cambria Math"/>
            </w:rPr>
            <m:t xml:space="preserve"> start at x)</m:t>
          </m:r>
        </m:oMath>
      </m:oMathPara>
    </w:p>
    <w:p w14:paraId="0C03C008" w14:textId="2CA31165" w:rsidR="00512AAF" w:rsidRDefault="00512AAF" w:rsidP="00502EC7">
      <w:pPr>
        <w:jc w:val="both"/>
      </w:pPr>
      <w:r>
        <w:t>These hitting probabilities solve:</w:t>
      </w:r>
    </w:p>
    <w:p w14:paraId="06DF0E43" w14:textId="68B7D57A" w:rsidR="00512AAF" w:rsidRPr="00DE125D" w:rsidRDefault="000245F0" w:rsidP="00502EC7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y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xy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e>
          </m:nary>
          <m:r>
            <w:rPr>
              <w:rFonts w:ascii="Cambria Math" w:hAnsi="Cambria Math"/>
            </w:rPr>
            <m:t xml:space="preserve"> for ∀x∉A,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 xml:space="preserve">=1 ∀x ∈A </m:t>
          </m:r>
        </m:oMath>
      </m:oMathPara>
    </w:p>
    <w:p w14:paraId="6F858794" w14:textId="4AEFDCE4" w:rsidR="00DE125D" w:rsidRPr="00DE125D" w:rsidRDefault="00DE125D" w:rsidP="00502EC7">
      <w:pPr>
        <w:jc w:val="both"/>
      </w:pPr>
      <w:r>
        <w:t xml:space="preserve">If the system of equations has multiple solution, the hitting probability from </w:t>
      </w:r>
      <m:oMath>
        <m:r>
          <w:rPr>
            <w:rFonts w:ascii="Cambria Math" w:hAnsi="Cambria Math"/>
          </w:rPr>
          <m:t>x</m:t>
        </m:r>
      </m:oMath>
      <w:r>
        <w:t xml:space="preserve"> is the minimum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π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>
        <w:t xml:space="preserve"> over all solutions </w:t>
      </w:r>
      <m:oMath>
        <m:r>
          <w:rPr>
            <w:rFonts w:ascii="Cambria Math" w:hAnsi="Cambria Math"/>
          </w:rPr>
          <m:t>π≥0</m:t>
        </m:r>
      </m:oMath>
    </w:p>
    <w:p w14:paraId="5A55887C" w14:textId="77777777" w:rsidR="00512AAF" w:rsidRPr="00512AAF" w:rsidRDefault="00512AAF" w:rsidP="00502EC7">
      <w:pPr>
        <w:jc w:val="both"/>
      </w:pPr>
    </w:p>
    <w:p w14:paraId="49B17A18" w14:textId="78A2382C" w:rsidR="004304F0" w:rsidRDefault="004304F0" w:rsidP="00502EC7">
      <w:pPr>
        <w:pStyle w:val="Heading2"/>
        <w:jc w:val="both"/>
      </w:pPr>
      <w:bookmarkStart w:id="47" w:name="_Toc533822989"/>
      <w:r>
        <w:t>Limit theorems and equilibrium</w:t>
      </w:r>
      <w:bookmarkEnd w:id="47"/>
    </w:p>
    <w:p w14:paraId="0251D6B7" w14:textId="5B18BE4B" w:rsidR="00736FF6" w:rsidRDefault="00736FF6" w:rsidP="00502EC7">
      <w:pPr>
        <w:jc w:val="both"/>
      </w:pPr>
      <w:r>
        <w:t>Aim: Look at the long-run average behaviour of a time-homogeneous Markov chain with a finite state space</w:t>
      </w:r>
    </w:p>
    <w:p w14:paraId="5F493A9B" w14:textId="175A33B6" w:rsidR="00736FF6" w:rsidRDefault="00736FF6" w:rsidP="00502EC7">
      <w:pPr>
        <w:jc w:val="both"/>
      </w:pPr>
    </w:p>
    <w:p w14:paraId="7A7E9A11" w14:textId="7928A313" w:rsidR="00736FF6" w:rsidRPr="00517A5D" w:rsidRDefault="00736FF6" w:rsidP="00502EC7">
      <w:pPr>
        <w:jc w:val="both"/>
      </w:pPr>
      <w:r>
        <w:rPr>
          <w:b/>
        </w:rPr>
        <w:t xml:space="preserve">Stationary: </w:t>
      </w:r>
      <w:r>
        <w:t xml:space="preserve">Markov chain is stationary if </w:t>
      </w:r>
      <w:r w:rsidR="00517A5D">
        <w:t>its</w:t>
      </w:r>
      <w:r>
        <w:t xml:space="preserve"> distribution does not change over time, ie if there is a vector </w:t>
      </w:r>
      <w:r w:rsidR="00517A5D" w:rsidRPr="00517A5D">
        <w:t>π</w:t>
      </w:r>
      <w:r w:rsidR="00517A5D">
        <w:t xml:space="preserve"> such that </w:t>
      </w:r>
      <w:r w:rsidR="00517A5D">
        <w:rPr>
          <w:rFonts w:ascii="Cambria Math" w:hAnsi="Cambria Math"/>
        </w:rPr>
        <w:t>ℙ(X</w:t>
      </w:r>
      <w:r w:rsidR="00517A5D">
        <w:rPr>
          <w:rFonts w:ascii="Cambria Math" w:hAnsi="Cambria Math"/>
          <w:vertAlign w:val="subscript"/>
        </w:rPr>
        <w:t>n</w:t>
      </w:r>
      <w:r w:rsidR="00517A5D">
        <w:rPr>
          <w:rFonts w:ascii="Cambria Math" w:hAnsi="Cambria Math"/>
        </w:rPr>
        <w:t xml:space="preserve"> = x) = </w:t>
      </w:r>
      <w:r w:rsidR="00517A5D" w:rsidRPr="00517A5D">
        <w:rPr>
          <w:rFonts w:ascii="Cambria Math" w:hAnsi="Cambria Math"/>
        </w:rPr>
        <w:t>π</w:t>
      </w:r>
      <w:r w:rsidR="00517A5D">
        <w:rPr>
          <w:rFonts w:ascii="Cambria Math" w:hAnsi="Cambria Math"/>
          <w:vertAlign w:val="subscript"/>
        </w:rPr>
        <w:t>x</w:t>
      </w:r>
      <w:r w:rsidR="00517A5D">
        <w:rPr>
          <w:rFonts w:ascii="Cambria Math" w:hAnsi="Cambria Math"/>
        </w:rPr>
        <w:t xml:space="preserve"> </w:t>
      </w:r>
      <w:r w:rsidR="00517A5D" w:rsidRPr="00517A5D">
        <w:t>for all n. Conversely, if π is a probability distribution st:</w:t>
      </w:r>
    </w:p>
    <w:p w14:paraId="27050A30" w14:textId="29656738" w:rsidR="00517A5D" w:rsidRDefault="00517A5D" w:rsidP="00502EC7">
      <w:pPr>
        <w:jc w:val="both"/>
        <w:rPr>
          <w:rFonts w:ascii="Cambria Math" w:hAnsi="Cambria Math"/>
        </w:rPr>
      </w:pPr>
      <w:r w:rsidRPr="00517A5D">
        <w:rPr>
          <w:rFonts w:ascii="Cambria Math" w:hAnsi="Cambria Math"/>
          <w:noProof/>
        </w:rPr>
        <w:drawing>
          <wp:inline distT="0" distB="0" distL="0" distR="0" wp14:anchorId="53FC77B2" wp14:editId="19834792">
            <wp:extent cx="4462278" cy="228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37500"/>
                    <a:stretch/>
                  </pic:blipFill>
                  <pic:spPr bwMode="auto">
                    <a:xfrm>
                      <a:off x="0" y="0"/>
                      <a:ext cx="4553363" cy="2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C6D8E" w14:textId="53B4779E" w:rsidR="00517A5D" w:rsidRDefault="00517A5D" w:rsidP="00502EC7">
      <w:pPr>
        <w:jc w:val="both"/>
      </w:pPr>
      <w:r w:rsidRPr="00517A5D">
        <w:t xml:space="preserve">then </w:t>
      </w:r>
      <w:r w:rsidRPr="00517A5D">
        <w:rPr>
          <w:rFonts w:ascii="Cambria Math" w:hAnsi="Cambria Math"/>
        </w:rPr>
        <w:t>π</w:t>
      </w:r>
      <w:r>
        <w:rPr>
          <w:rFonts w:ascii="Cambria Math" w:hAnsi="Cambria Math"/>
        </w:rPr>
        <w:t xml:space="preserve"> </w:t>
      </w:r>
      <w:r w:rsidRPr="00517A5D">
        <w:t>is called a stationary or equilibrium distribution</w:t>
      </w:r>
      <w:r>
        <w:t xml:space="preserve">. If </w:t>
      </w:r>
      <w:r w:rsidRPr="00517A5D">
        <w:t xml:space="preserve">π is a </w:t>
      </w:r>
      <w:r>
        <w:t>stationary distribution, and we pick the Markov chain’s initial state X</w:t>
      </w:r>
      <w:r>
        <w:rPr>
          <w:vertAlign w:val="subscript"/>
        </w:rPr>
        <w:t>0</w:t>
      </w:r>
      <w:r>
        <w:t xml:space="preserve"> randomly according to </w:t>
      </w:r>
      <w:r w:rsidRPr="00517A5D">
        <w:t>π</w:t>
      </w:r>
      <w:r>
        <w:t>, then X</w:t>
      </w:r>
      <w:r>
        <w:rPr>
          <w:vertAlign w:val="subscript"/>
        </w:rPr>
        <w:t>1</w:t>
      </w:r>
      <w:r>
        <w:t xml:space="preserve"> will have distribution </w:t>
      </w:r>
      <w:r w:rsidRPr="00517A5D">
        <w:t>π</w:t>
      </w:r>
      <w:r>
        <w:t xml:space="preserve"> and so on. If we pick the initial state in some other way, this is not true</w:t>
      </w:r>
    </w:p>
    <w:p w14:paraId="4D5DBC51" w14:textId="200E5A0D" w:rsidR="00517A5D" w:rsidRDefault="00517A5D" w:rsidP="00502EC7">
      <w:pPr>
        <w:jc w:val="both"/>
      </w:pPr>
    </w:p>
    <w:p w14:paraId="61A16A67" w14:textId="44D232BD" w:rsidR="00517A5D" w:rsidRDefault="005251AC" w:rsidP="00502EC7">
      <w:pPr>
        <w:jc w:val="both"/>
      </w:pPr>
      <w:r w:rsidRPr="005251AC">
        <w:t>Stationary</w:t>
      </w:r>
      <w:r w:rsidR="00517A5D">
        <w:t xml:space="preserve"> distribution </w:t>
      </w:r>
      <w:r w:rsidR="00517A5D" w:rsidRPr="00517A5D">
        <w:t>π</w:t>
      </w:r>
      <w:r w:rsidR="00517A5D">
        <w:t xml:space="preserve"> must satisfy:</w:t>
      </w:r>
    </w:p>
    <w:p w14:paraId="639BFBC2" w14:textId="77777777" w:rsidR="00517A5D" w:rsidRDefault="00517A5D" w:rsidP="00502EC7">
      <w:pPr>
        <w:jc w:val="both"/>
      </w:pPr>
      <w:r w:rsidRPr="00517A5D">
        <w:rPr>
          <w:noProof/>
        </w:rPr>
        <w:drawing>
          <wp:inline distT="0" distB="0" distL="0" distR="0" wp14:anchorId="1B4A07D4" wp14:editId="19A3C6F4">
            <wp:extent cx="1970314" cy="48863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89173" cy="4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2F8F" w14:textId="721636A9" w:rsidR="00517A5D" w:rsidRDefault="00517A5D" w:rsidP="00502EC7">
      <w:pPr>
        <w:jc w:val="both"/>
      </w:pPr>
      <w:r>
        <w:t>where P is the transition matrix</w:t>
      </w:r>
    </w:p>
    <w:p w14:paraId="593BF4E4" w14:textId="6C2EC6A3" w:rsidR="00517A5D" w:rsidRDefault="00517A5D" w:rsidP="00502EC7">
      <w:pPr>
        <w:jc w:val="both"/>
      </w:pPr>
    </w:p>
    <w:p w14:paraId="59874610" w14:textId="6C80417F" w:rsidR="00517A5D" w:rsidRDefault="005251AC" w:rsidP="00502EC7">
      <w:pPr>
        <w:jc w:val="both"/>
      </w:pPr>
      <w:r>
        <w:rPr>
          <w:b/>
        </w:rPr>
        <w:t xml:space="preserve">Theorem (Uniqueness of Stationary Distribution): </w:t>
      </w:r>
      <w:r>
        <w:t xml:space="preserve">Consider a Markov chain with transition matrix P and a finite state space. The Markov chain is irreducible if it is possible to get from any state to any other – this implies that the there is a unique stationary distribution and it is the unique solution to: </w:t>
      </w:r>
    </w:p>
    <w:p w14:paraId="0F5D87AC" w14:textId="660795FB" w:rsidR="005251AC" w:rsidRPr="00F95555" w:rsidRDefault="005251AC" w:rsidP="00502EC7">
      <w:pPr>
        <w:jc w:val="both"/>
      </w:pPr>
      <m:oMathPara>
        <m:oMath>
          <m:r>
            <w:rPr>
              <w:rFonts w:ascii="Cambria Math" w:hAnsi="Cambria Math"/>
            </w:rPr>
            <m:t xml:space="preserve">π= πP,  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π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. 1=1</m:t>
          </m:r>
        </m:oMath>
      </m:oMathPara>
    </w:p>
    <w:p w14:paraId="4C11BC5D" w14:textId="7D97FDBE" w:rsidR="00F95555" w:rsidRDefault="00F95555" w:rsidP="00502EC7">
      <w:pPr>
        <w:pStyle w:val="Heading3"/>
        <w:jc w:val="both"/>
      </w:pPr>
      <w:bookmarkStart w:id="48" w:name="_Toc533822990"/>
      <w:r>
        <w:t>Detailed Balance</w:t>
      </w:r>
      <w:bookmarkEnd w:id="48"/>
    </w:p>
    <w:p w14:paraId="4AEE58DC" w14:textId="7AD76857" w:rsidR="00F95555" w:rsidRDefault="005B4895" w:rsidP="00502EC7">
      <w:pPr>
        <w:jc w:val="both"/>
      </w:pPr>
      <w:r>
        <w:t>Can sometimes use a trick to help us find stationary distribution for a Markov chain with very little algebra – using Gibbs sampling. It also can be used to generate random variables from Bayesian posterior distribution.</w:t>
      </w:r>
    </w:p>
    <w:p w14:paraId="34CAD6FB" w14:textId="64A61AF2" w:rsidR="005B4895" w:rsidRDefault="005B4895" w:rsidP="00502EC7">
      <w:pPr>
        <w:jc w:val="both"/>
      </w:pPr>
    </w:p>
    <w:p w14:paraId="5364A5DB" w14:textId="446EFA07" w:rsidR="005B4895" w:rsidRDefault="005B4895" w:rsidP="00502EC7">
      <w:pPr>
        <w:jc w:val="both"/>
      </w:pPr>
      <w:r>
        <w:rPr>
          <w:b/>
        </w:rPr>
        <w:t xml:space="preserve">Theorem (detailed balance): </w:t>
      </w:r>
      <w:r>
        <w:t xml:space="preserve">Let X be a Markov chain with transition matrix P. If there is a vector </w:t>
      </w:r>
      <m:oMath>
        <m:r>
          <w:rPr>
            <w:rFonts w:ascii="Cambria Math" w:hAnsi="Cambria Math"/>
          </w:rPr>
          <m:t>π</m:t>
        </m:r>
      </m:oMath>
      <w:r>
        <w:t xml:space="preserve"> such that:</w:t>
      </w:r>
    </w:p>
    <w:p w14:paraId="707AA69F" w14:textId="1863BF31" w:rsidR="005B4895" w:rsidRPr="005B4895" w:rsidRDefault="000245F0" w:rsidP="00502EC7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xy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yx</m:t>
              </m:r>
            </m:sub>
          </m:sSub>
          <m:r>
            <w:rPr>
              <w:rFonts w:ascii="Cambria Math" w:hAnsi="Cambria Math"/>
            </w:rPr>
            <m:t xml:space="preserve"> for all states x and y</m:t>
          </m:r>
        </m:oMath>
      </m:oMathPara>
    </w:p>
    <w:p w14:paraId="45AA6D4D" w14:textId="503CF483" w:rsidR="005B4895" w:rsidRDefault="005B4895" w:rsidP="00502EC7">
      <w:pPr>
        <w:jc w:val="both"/>
      </w:pPr>
      <w:r>
        <w:t xml:space="preserve">then </w:t>
      </w:r>
      <m:oMath>
        <m:r>
          <w:rPr>
            <w:rFonts w:ascii="Cambria Math" w:hAnsi="Cambria Math"/>
          </w:rPr>
          <m:t>π</m:t>
        </m:r>
      </m:oMath>
      <w:r>
        <w:t xml:space="preserve"> solves </w:t>
      </w:r>
      <m:oMath>
        <m:r>
          <w:rPr>
            <w:rFonts w:ascii="Cambria Math" w:hAnsi="Cambria Math"/>
          </w:rPr>
          <m:t>π= πP</m:t>
        </m:r>
      </m:oMath>
      <w:r>
        <w:t xml:space="preserve">. </w:t>
      </w:r>
    </w:p>
    <w:p w14:paraId="4D7D21E7" w14:textId="548A6C5D" w:rsidR="005B4895" w:rsidRDefault="005B4895" w:rsidP="00502EC7">
      <w:pPr>
        <w:jc w:val="both"/>
      </w:pPr>
    </w:p>
    <w:p w14:paraId="5D6C16A2" w14:textId="21056576" w:rsidR="005B4895" w:rsidRDefault="005B4895" w:rsidP="00502EC7">
      <w:pPr>
        <w:jc w:val="both"/>
      </w:pPr>
      <w:r>
        <w:rPr>
          <w:b/>
        </w:rPr>
        <w:t xml:space="preserve">Theorem (ergodicity): </w:t>
      </w:r>
      <w:r>
        <w:t xml:space="preserve">Let X be an irreducible Markov chain with stationary distribution </w:t>
      </w:r>
      <m:oMath>
        <m:r>
          <w:rPr>
            <w:rFonts w:ascii="Cambria Math" w:hAnsi="Cambria Math"/>
          </w:rPr>
          <m:t>π</m:t>
        </m:r>
      </m:oMath>
      <w:r>
        <w:t xml:space="preserve">. Then, the long-run average time spent in each state converges to </w:t>
      </w:r>
      <m:oMath>
        <m:r>
          <w:rPr>
            <w:rFonts w:ascii="Cambria Math" w:hAnsi="Cambria Math"/>
          </w:rPr>
          <m:t>π</m:t>
        </m:r>
      </m:oMath>
      <w:r>
        <w:t>. Therefore:</w:t>
      </w:r>
    </w:p>
    <w:p w14:paraId="6712215A" w14:textId="3C8AF652" w:rsidR="005B4895" w:rsidRPr="00393677" w:rsidRDefault="005B4895" w:rsidP="00502EC7">
      <w:pPr>
        <w:jc w:val="both"/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 =x</m:t>
                      </m:r>
                    </m:sub>
                  </m:sSub>
                </m:e>
              </m:nary>
            </m:e>
          </m:d>
          <m:r>
            <w:rPr>
              <w:rFonts w:ascii="Cambria Math" w:hAnsi="Cambria Math"/>
            </w:rPr>
            <m:t xml:space="preserve">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 xml:space="preserve">    as n→∞ for all states x</m:t>
          </m:r>
        </m:oMath>
      </m:oMathPara>
    </w:p>
    <w:p w14:paraId="3A187737" w14:textId="6765A4F9" w:rsidR="00393677" w:rsidRDefault="00393677" w:rsidP="00502EC7">
      <w:pPr>
        <w:pStyle w:val="NormalWeb"/>
        <w:jc w:val="both"/>
        <w:rPr>
          <w:rFonts w:asciiTheme="minorHAnsi" w:hAnsiTheme="minorHAnsi"/>
        </w:rPr>
      </w:pPr>
      <w:r w:rsidRPr="00393677">
        <w:rPr>
          <w:rFonts w:asciiTheme="minorHAnsi" w:hAnsiTheme="minorHAnsi"/>
        </w:rPr>
        <w:lastRenderedPageBreak/>
        <w:t xml:space="preserve">If Markov chain’s initial state X0 were chosen from </w:t>
      </w:r>
      <m:oMath>
        <m:r>
          <w:rPr>
            <w:rFonts w:ascii="Cambria Math" w:hAnsi="Cambria Math"/>
          </w:rPr>
          <m:t>π</m:t>
        </m:r>
      </m:oMath>
      <w:r w:rsidRPr="00393677">
        <w:rPr>
          <w:rFonts w:asciiTheme="minorHAnsi" w:hAnsiTheme="minorHAnsi"/>
        </w:rPr>
        <w:t>, t</w:t>
      </w:r>
      <w:r>
        <w:rPr>
          <w:rFonts w:asciiTheme="minorHAnsi" w:hAnsiTheme="minorHAnsi"/>
        </w:rPr>
        <w:t>hen X</w:t>
      </w:r>
      <w:r>
        <w:rPr>
          <w:rFonts w:asciiTheme="minorHAnsi" w:hAnsiTheme="minorHAnsi"/>
          <w:vertAlign w:val="subscript"/>
        </w:rPr>
        <w:t>n</w:t>
      </w:r>
      <w:r>
        <w:rPr>
          <w:rFonts w:asciiTheme="minorHAnsi" w:hAnsiTheme="minorHAnsi"/>
        </w:rPr>
        <w:t xml:space="preserve"> would have </w:t>
      </w:r>
      <m:oMath>
        <m:r>
          <w:rPr>
            <w:rFonts w:ascii="Cambria Math" w:hAnsi="Cambria Math"/>
          </w:rPr>
          <m:t>π</m:t>
        </m:r>
      </m:oMath>
      <w:r>
        <w:rPr>
          <w:rFonts w:asciiTheme="minorHAnsi" w:hAnsiTheme="minorHAnsi"/>
        </w:rPr>
        <w:t xml:space="preserve"> for every n, therefore </w:t>
      </w:r>
      <m:oMath>
        <m:r>
          <m:rPr>
            <m:scr m:val="double-struck"/>
          </m:rPr>
          <w:rPr>
            <w:rFonts w:ascii="Cambria Math" w:hAnsi="Cambria Math"/>
          </w:rPr>
          <m:t>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=x</m:t>
            </m:r>
          </m:sub>
        </m:sSub>
        <m:r>
          <m:rPr>
            <m:scr m:val="double-struck"/>
          </m:rP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=x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π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>
        <w:rPr>
          <w:rFonts w:asciiTheme="minorHAnsi" w:hAnsiTheme="minorHAnsi"/>
        </w:rPr>
        <w:t xml:space="preserve">, for all I, and so the equation would be true exactly. </w:t>
      </w:r>
    </w:p>
    <w:p w14:paraId="7820C5A7" w14:textId="1EAE59FA" w:rsidR="00393677" w:rsidRDefault="00393677" w:rsidP="00502EC7">
      <w:pPr>
        <w:pStyle w:val="Heading3"/>
        <w:jc w:val="both"/>
      </w:pPr>
      <w:bookmarkStart w:id="49" w:name="_Toc533822991"/>
      <w:r>
        <w:t>Limiting Behaviour and Aperiodicity</w:t>
      </w:r>
      <w:bookmarkEnd w:id="49"/>
    </w:p>
    <w:p w14:paraId="21BE89DD" w14:textId="43A04512" w:rsidR="00393677" w:rsidRDefault="00876F13" w:rsidP="00502EC7">
      <w:pPr>
        <w:jc w:val="both"/>
      </w:pPr>
      <w:r>
        <w:rPr>
          <w:b/>
        </w:rPr>
        <w:t xml:space="preserve">Theorem: </w:t>
      </w:r>
      <w:r>
        <w:t>Let X be a Markov chain – a state x is said to be aperiodic if there exists an n</w:t>
      </w:r>
      <w:r>
        <w:rPr>
          <w:vertAlign w:val="subscript"/>
        </w:rPr>
        <w:t>0</w:t>
      </w:r>
      <w:r>
        <w:t xml:space="preserve"> st </w:t>
      </w:r>
      <m:oMath>
        <m:r>
          <m:rPr>
            <m:scr m:val="double-struck"/>
          </m:rPr>
          <w:rPr>
            <w:rFonts w:ascii="Cambria Math" w:hAnsi="Cambria Math"/>
          </w:rPr>
          <m:t>P</m:t>
        </m:r>
        <m:d>
          <m:dPr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 xml:space="preserve">=x 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=x)&gt;0 </m:t>
        </m:r>
      </m:oMath>
      <w:r>
        <w:t xml:space="preserve">for all </w:t>
      </w:r>
      <m:oMath>
        <m:r>
          <w:rPr>
            <w:rFonts w:ascii="Cambria Math" w:hAnsi="Cambria Math"/>
          </w:rPr>
          <m:t>n≥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05688">
        <w:t>. If the chain is irreducible and has an aperiodic state, then all its states are aperiodic and:</w:t>
      </w:r>
    </w:p>
    <w:p w14:paraId="76868F83" w14:textId="545A59A0" w:rsidR="00205688" w:rsidRPr="00205688" w:rsidRDefault="00205688" w:rsidP="00502EC7">
      <w:pPr>
        <w:jc w:val="both"/>
      </w:pPr>
      <m:oMathPara>
        <m:oMath>
          <m:r>
            <m:rPr>
              <m:scr m:val="double-struck"/>
            </m:rPr>
            <w:rPr>
              <w:rFonts w:ascii="Cambria Math" w:hAnsi="Cambria Math"/>
            </w:rPr>
            <m:t>P</m:t>
          </m:r>
          <m:d>
            <m:dPr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 xml:space="preserve">=x 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=y)=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xy</m:t>
              </m:r>
            </m:sub>
          </m:sSub>
          <m:r>
            <w:rPr>
              <w:rFonts w:ascii="Cambria Math" w:hAnsi="Cambria Math"/>
            </w:rPr>
            <m:t xml:space="preserve">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 xml:space="preserve">  as n→∞ for all states x and y</m:t>
          </m:r>
        </m:oMath>
      </m:oMathPara>
    </w:p>
    <w:p w14:paraId="292D37CD" w14:textId="46C283CC" w:rsidR="00205688" w:rsidRDefault="00205688" w:rsidP="00502EC7">
      <w:pPr>
        <w:jc w:val="both"/>
      </w:pPr>
    </w:p>
    <w:p w14:paraId="2F46F829" w14:textId="18A6FDB7" w:rsidR="00205688" w:rsidRPr="00876F13" w:rsidRDefault="00205688" w:rsidP="00502EC7">
      <w:pPr>
        <w:jc w:val="both"/>
      </w:pPr>
      <w:r>
        <w:t>Can use this as a tool to generate a random variable from a distribution. Can create transition probabilities of a Markov chain to ensure it has stationary distribution as required. Then we can generate a random variable by starting the Markov chain in an arbitrary state and running it for a large number of steps and returning the state.</w:t>
      </w:r>
    </w:p>
    <w:sectPr w:rsidR="00205688" w:rsidRPr="00876F13" w:rsidSect="00170FEA">
      <w:headerReference w:type="default" r:id="rId56"/>
      <w:footerReference w:type="even" r:id="rId57"/>
      <w:footerReference w:type="default" r:id="rId58"/>
      <w:pgSz w:w="11900" w:h="16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1323E" w14:textId="77777777" w:rsidR="000245F0" w:rsidRDefault="000245F0" w:rsidP="00E57E48">
      <w:r>
        <w:separator/>
      </w:r>
    </w:p>
  </w:endnote>
  <w:endnote w:type="continuationSeparator" w:id="0">
    <w:p w14:paraId="6F6A6ECB" w14:textId="77777777" w:rsidR="000245F0" w:rsidRDefault="000245F0" w:rsidP="00E5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87908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4C08DF" w14:textId="77777777" w:rsidR="00E4202F" w:rsidRDefault="00E4202F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FD5144" w14:textId="77777777" w:rsidR="00E4202F" w:rsidRDefault="00E420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123691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0F9CC6" w14:textId="77777777" w:rsidR="00E4202F" w:rsidRDefault="00E4202F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FE184C" w14:textId="77777777" w:rsidR="00E4202F" w:rsidRDefault="00E4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26139" w14:textId="77777777" w:rsidR="000245F0" w:rsidRDefault="000245F0" w:rsidP="00E57E48">
      <w:r>
        <w:separator/>
      </w:r>
    </w:p>
  </w:footnote>
  <w:footnote w:type="continuationSeparator" w:id="0">
    <w:p w14:paraId="7D0F930B" w14:textId="77777777" w:rsidR="000245F0" w:rsidRDefault="000245F0" w:rsidP="00E57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3E494" w14:textId="1EC84842" w:rsidR="00E4202F" w:rsidRDefault="00E4202F">
    <w:pPr>
      <w:pStyle w:val="Header"/>
    </w:pPr>
    <w:r>
      <w:t>Ashwin Ahuja – Foundations of Data Science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B26DD"/>
    <w:multiLevelType w:val="hybridMultilevel"/>
    <w:tmpl w:val="3DB01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82FF7"/>
    <w:multiLevelType w:val="hybridMultilevel"/>
    <w:tmpl w:val="B0CE7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6893"/>
    <w:multiLevelType w:val="hybridMultilevel"/>
    <w:tmpl w:val="1BE0C922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E592D"/>
    <w:multiLevelType w:val="hybridMultilevel"/>
    <w:tmpl w:val="D040DD68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A7EDE"/>
    <w:multiLevelType w:val="hybridMultilevel"/>
    <w:tmpl w:val="B7C21FD8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A3574"/>
    <w:multiLevelType w:val="hybridMultilevel"/>
    <w:tmpl w:val="DAE044D0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F41F5"/>
    <w:multiLevelType w:val="hybridMultilevel"/>
    <w:tmpl w:val="45AA16AA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91DD9"/>
    <w:multiLevelType w:val="hybridMultilevel"/>
    <w:tmpl w:val="8CEE139C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26DC8"/>
    <w:multiLevelType w:val="hybridMultilevel"/>
    <w:tmpl w:val="DFE2A35C"/>
    <w:lvl w:ilvl="0" w:tplc="A0D6C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03435"/>
    <w:multiLevelType w:val="hybridMultilevel"/>
    <w:tmpl w:val="3148F4C2"/>
    <w:lvl w:ilvl="0" w:tplc="A0D6C5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1F"/>
    <w:rsid w:val="00007354"/>
    <w:rsid w:val="00013C43"/>
    <w:rsid w:val="00015C4F"/>
    <w:rsid w:val="00016D67"/>
    <w:rsid w:val="000170BD"/>
    <w:rsid w:val="000177D5"/>
    <w:rsid w:val="000204D6"/>
    <w:rsid w:val="000245F0"/>
    <w:rsid w:val="00035473"/>
    <w:rsid w:val="000378F6"/>
    <w:rsid w:val="00053C59"/>
    <w:rsid w:val="00063758"/>
    <w:rsid w:val="00066BC3"/>
    <w:rsid w:val="00072C81"/>
    <w:rsid w:val="00076528"/>
    <w:rsid w:val="00086A57"/>
    <w:rsid w:val="00090E95"/>
    <w:rsid w:val="00094734"/>
    <w:rsid w:val="000A57BA"/>
    <w:rsid w:val="000C0730"/>
    <w:rsid w:val="000C47AE"/>
    <w:rsid w:val="000D3D9E"/>
    <w:rsid w:val="000D43B1"/>
    <w:rsid w:val="000D4B38"/>
    <w:rsid w:val="000D6EC8"/>
    <w:rsid w:val="000E30EC"/>
    <w:rsid w:val="000E4B7E"/>
    <w:rsid w:val="000E55E2"/>
    <w:rsid w:val="000E6B33"/>
    <w:rsid w:val="000F6C4B"/>
    <w:rsid w:val="000F7EF2"/>
    <w:rsid w:val="00103493"/>
    <w:rsid w:val="0011071F"/>
    <w:rsid w:val="0011338F"/>
    <w:rsid w:val="00113A8B"/>
    <w:rsid w:val="001176B8"/>
    <w:rsid w:val="001326A4"/>
    <w:rsid w:val="00144E61"/>
    <w:rsid w:val="00151CF3"/>
    <w:rsid w:val="0015333C"/>
    <w:rsid w:val="00160AAA"/>
    <w:rsid w:val="001622DA"/>
    <w:rsid w:val="00170FEA"/>
    <w:rsid w:val="00182A53"/>
    <w:rsid w:val="0018516A"/>
    <w:rsid w:val="001866B6"/>
    <w:rsid w:val="00190ACB"/>
    <w:rsid w:val="001B0D84"/>
    <w:rsid w:val="001C27B6"/>
    <w:rsid w:val="001C7B29"/>
    <w:rsid w:val="001E292A"/>
    <w:rsid w:val="001F19CC"/>
    <w:rsid w:val="001F2791"/>
    <w:rsid w:val="001F66AB"/>
    <w:rsid w:val="00205688"/>
    <w:rsid w:val="002077F2"/>
    <w:rsid w:val="00210DC7"/>
    <w:rsid w:val="00227EAF"/>
    <w:rsid w:val="002420E4"/>
    <w:rsid w:val="002603E1"/>
    <w:rsid w:val="00271CEA"/>
    <w:rsid w:val="00285996"/>
    <w:rsid w:val="0029008D"/>
    <w:rsid w:val="002A5F5C"/>
    <w:rsid w:val="002C4D02"/>
    <w:rsid w:val="002D45A2"/>
    <w:rsid w:val="002E2935"/>
    <w:rsid w:val="002F0C99"/>
    <w:rsid w:val="002F6513"/>
    <w:rsid w:val="00302A57"/>
    <w:rsid w:val="003114FA"/>
    <w:rsid w:val="0031418B"/>
    <w:rsid w:val="00347BD9"/>
    <w:rsid w:val="00362786"/>
    <w:rsid w:val="003729F8"/>
    <w:rsid w:val="00384654"/>
    <w:rsid w:val="00393677"/>
    <w:rsid w:val="003B3C96"/>
    <w:rsid w:val="003B7A1E"/>
    <w:rsid w:val="003C236E"/>
    <w:rsid w:val="003C6AEF"/>
    <w:rsid w:val="003D21CE"/>
    <w:rsid w:val="003D246F"/>
    <w:rsid w:val="003E1C26"/>
    <w:rsid w:val="00404F09"/>
    <w:rsid w:val="004078FF"/>
    <w:rsid w:val="00415450"/>
    <w:rsid w:val="00415621"/>
    <w:rsid w:val="00421D4D"/>
    <w:rsid w:val="00422874"/>
    <w:rsid w:val="00426B1A"/>
    <w:rsid w:val="00427E92"/>
    <w:rsid w:val="004304F0"/>
    <w:rsid w:val="004319C6"/>
    <w:rsid w:val="00432E9C"/>
    <w:rsid w:val="004337F7"/>
    <w:rsid w:val="00443A58"/>
    <w:rsid w:val="004474B7"/>
    <w:rsid w:val="00462B23"/>
    <w:rsid w:val="00466752"/>
    <w:rsid w:val="0048497E"/>
    <w:rsid w:val="004A1E2C"/>
    <w:rsid w:val="004A2E77"/>
    <w:rsid w:val="004B3778"/>
    <w:rsid w:val="004C041A"/>
    <w:rsid w:val="004D12B7"/>
    <w:rsid w:val="004D53C5"/>
    <w:rsid w:val="004E039A"/>
    <w:rsid w:val="004E4615"/>
    <w:rsid w:val="004F02AD"/>
    <w:rsid w:val="00502EC7"/>
    <w:rsid w:val="00502F51"/>
    <w:rsid w:val="00512AAF"/>
    <w:rsid w:val="00513626"/>
    <w:rsid w:val="00517A5D"/>
    <w:rsid w:val="005251AC"/>
    <w:rsid w:val="00525611"/>
    <w:rsid w:val="00537692"/>
    <w:rsid w:val="00545CBF"/>
    <w:rsid w:val="005543BF"/>
    <w:rsid w:val="00562E86"/>
    <w:rsid w:val="00566802"/>
    <w:rsid w:val="005679E8"/>
    <w:rsid w:val="00574CD4"/>
    <w:rsid w:val="005832EC"/>
    <w:rsid w:val="005845E5"/>
    <w:rsid w:val="00585747"/>
    <w:rsid w:val="0059126B"/>
    <w:rsid w:val="005A0AA9"/>
    <w:rsid w:val="005A1429"/>
    <w:rsid w:val="005B0CA1"/>
    <w:rsid w:val="005B1098"/>
    <w:rsid w:val="005B41ED"/>
    <w:rsid w:val="005B4895"/>
    <w:rsid w:val="005C1BD2"/>
    <w:rsid w:val="005C55E1"/>
    <w:rsid w:val="005C6148"/>
    <w:rsid w:val="005D6CA2"/>
    <w:rsid w:val="005E3396"/>
    <w:rsid w:val="005E514A"/>
    <w:rsid w:val="005E6570"/>
    <w:rsid w:val="005F56CC"/>
    <w:rsid w:val="0061033C"/>
    <w:rsid w:val="00623BC6"/>
    <w:rsid w:val="00623D0A"/>
    <w:rsid w:val="00625682"/>
    <w:rsid w:val="00630412"/>
    <w:rsid w:val="00631626"/>
    <w:rsid w:val="00651DBD"/>
    <w:rsid w:val="00653314"/>
    <w:rsid w:val="0065561B"/>
    <w:rsid w:val="00667518"/>
    <w:rsid w:val="0068213B"/>
    <w:rsid w:val="0068395E"/>
    <w:rsid w:val="0069158F"/>
    <w:rsid w:val="00691B58"/>
    <w:rsid w:val="006B02B2"/>
    <w:rsid w:val="006B7A9B"/>
    <w:rsid w:val="006D5267"/>
    <w:rsid w:val="006D6143"/>
    <w:rsid w:val="006E20C9"/>
    <w:rsid w:val="006F231A"/>
    <w:rsid w:val="006F2E9E"/>
    <w:rsid w:val="006F6A00"/>
    <w:rsid w:val="00700A24"/>
    <w:rsid w:val="00701FD4"/>
    <w:rsid w:val="0070675B"/>
    <w:rsid w:val="00707B48"/>
    <w:rsid w:val="0071516B"/>
    <w:rsid w:val="00736FF6"/>
    <w:rsid w:val="00741159"/>
    <w:rsid w:val="00747DFD"/>
    <w:rsid w:val="007519EA"/>
    <w:rsid w:val="00764DA2"/>
    <w:rsid w:val="0076641E"/>
    <w:rsid w:val="007856E7"/>
    <w:rsid w:val="00787E1C"/>
    <w:rsid w:val="0079173B"/>
    <w:rsid w:val="00791EAC"/>
    <w:rsid w:val="007A2139"/>
    <w:rsid w:val="007A7F80"/>
    <w:rsid w:val="007B2543"/>
    <w:rsid w:val="007B5043"/>
    <w:rsid w:val="007C2D09"/>
    <w:rsid w:val="007C37B9"/>
    <w:rsid w:val="007D20EA"/>
    <w:rsid w:val="007E6899"/>
    <w:rsid w:val="007E6AB5"/>
    <w:rsid w:val="007E6ACE"/>
    <w:rsid w:val="007F45CA"/>
    <w:rsid w:val="00803583"/>
    <w:rsid w:val="00805189"/>
    <w:rsid w:val="008100C0"/>
    <w:rsid w:val="008148A0"/>
    <w:rsid w:val="008211DF"/>
    <w:rsid w:val="00825CB1"/>
    <w:rsid w:val="00834FA5"/>
    <w:rsid w:val="008356CE"/>
    <w:rsid w:val="0083624E"/>
    <w:rsid w:val="00850625"/>
    <w:rsid w:val="00855EF0"/>
    <w:rsid w:val="00862A4F"/>
    <w:rsid w:val="008654E2"/>
    <w:rsid w:val="00870E9B"/>
    <w:rsid w:val="00876F13"/>
    <w:rsid w:val="00880D6E"/>
    <w:rsid w:val="00884056"/>
    <w:rsid w:val="00895B73"/>
    <w:rsid w:val="008B057C"/>
    <w:rsid w:val="008B6D3B"/>
    <w:rsid w:val="008C7250"/>
    <w:rsid w:val="008D1CAB"/>
    <w:rsid w:val="008D6F1E"/>
    <w:rsid w:val="008E3000"/>
    <w:rsid w:val="008E3C6D"/>
    <w:rsid w:val="00907B39"/>
    <w:rsid w:val="009103B5"/>
    <w:rsid w:val="009106C9"/>
    <w:rsid w:val="0093381C"/>
    <w:rsid w:val="009379A7"/>
    <w:rsid w:val="00937BE5"/>
    <w:rsid w:val="009462A7"/>
    <w:rsid w:val="00950634"/>
    <w:rsid w:val="00956AAD"/>
    <w:rsid w:val="009659C3"/>
    <w:rsid w:val="00970212"/>
    <w:rsid w:val="0097386D"/>
    <w:rsid w:val="009747BB"/>
    <w:rsid w:val="00995F19"/>
    <w:rsid w:val="00996AB0"/>
    <w:rsid w:val="009B14BB"/>
    <w:rsid w:val="009C5614"/>
    <w:rsid w:val="009D2D03"/>
    <w:rsid w:val="009D7227"/>
    <w:rsid w:val="009E3456"/>
    <w:rsid w:val="009E43F3"/>
    <w:rsid w:val="009E7317"/>
    <w:rsid w:val="009F1325"/>
    <w:rsid w:val="009F20BA"/>
    <w:rsid w:val="00A008B7"/>
    <w:rsid w:val="00A03904"/>
    <w:rsid w:val="00A074CD"/>
    <w:rsid w:val="00A101EE"/>
    <w:rsid w:val="00A16B27"/>
    <w:rsid w:val="00A24D56"/>
    <w:rsid w:val="00A65EF2"/>
    <w:rsid w:val="00A74D27"/>
    <w:rsid w:val="00A85A35"/>
    <w:rsid w:val="00A92BA2"/>
    <w:rsid w:val="00A96485"/>
    <w:rsid w:val="00AB3CE9"/>
    <w:rsid w:val="00AC36D2"/>
    <w:rsid w:val="00AD71E4"/>
    <w:rsid w:val="00AE0A1B"/>
    <w:rsid w:val="00AE7BAD"/>
    <w:rsid w:val="00AF5630"/>
    <w:rsid w:val="00B03B08"/>
    <w:rsid w:val="00B04DAE"/>
    <w:rsid w:val="00B107F3"/>
    <w:rsid w:val="00B26691"/>
    <w:rsid w:val="00B26812"/>
    <w:rsid w:val="00B2740A"/>
    <w:rsid w:val="00B300C3"/>
    <w:rsid w:val="00B324B0"/>
    <w:rsid w:val="00B479CB"/>
    <w:rsid w:val="00B52DD0"/>
    <w:rsid w:val="00B53831"/>
    <w:rsid w:val="00B62FC9"/>
    <w:rsid w:val="00B63DD9"/>
    <w:rsid w:val="00B7295C"/>
    <w:rsid w:val="00B73990"/>
    <w:rsid w:val="00B82BCF"/>
    <w:rsid w:val="00B90E8E"/>
    <w:rsid w:val="00BC2EDB"/>
    <w:rsid w:val="00BD0F15"/>
    <w:rsid w:val="00BD1F72"/>
    <w:rsid w:val="00BE0C3E"/>
    <w:rsid w:val="00BE3D65"/>
    <w:rsid w:val="00BF19A0"/>
    <w:rsid w:val="00BF4B74"/>
    <w:rsid w:val="00C002D1"/>
    <w:rsid w:val="00C03B50"/>
    <w:rsid w:val="00C236E6"/>
    <w:rsid w:val="00C30DFA"/>
    <w:rsid w:val="00C31F35"/>
    <w:rsid w:val="00C34F6F"/>
    <w:rsid w:val="00C44BDD"/>
    <w:rsid w:val="00C70B5D"/>
    <w:rsid w:val="00C839FE"/>
    <w:rsid w:val="00C91544"/>
    <w:rsid w:val="00CB2640"/>
    <w:rsid w:val="00CB2A3C"/>
    <w:rsid w:val="00CE294D"/>
    <w:rsid w:val="00CE528A"/>
    <w:rsid w:val="00CE6F0D"/>
    <w:rsid w:val="00CF226B"/>
    <w:rsid w:val="00CF6176"/>
    <w:rsid w:val="00CF6825"/>
    <w:rsid w:val="00D234F5"/>
    <w:rsid w:val="00D26337"/>
    <w:rsid w:val="00D47571"/>
    <w:rsid w:val="00D61B5B"/>
    <w:rsid w:val="00D831E6"/>
    <w:rsid w:val="00D84056"/>
    <w:rsid w:val="00DA0988"/>
    <w:rsid w:val="00DB5DA2"/>
    <w:rsid w:val="00DB66C2"/>
    <w:rsid w:val="00DD0831"/>
    <w:rsid w:val="00DE125D"/>
    <w:rsid w:val="00E02A82"/>
    <w:rsid w:val="00E030EF"/>
    <w:rsid w:val="00E040E5"/>
    <w:rsid w:val="00E4202F"/>
    <w:rsid w:val="00E52F8E"/>
    <w:rsid w:val="00E54256"/>
    <w:rsid w:val="00E57E48"/>
    <w:rsid w:val="00E6345E"/>
    <w:rsid w:val="00E636E7"/>
    <w:rsid w:val="00E66C86"/>
    <w:rsid w:val="00E70D47"/>
    <w:rsid w:val="00E86732"/>
    <w:rsid w:val="00E95216"/>
    <w:rsid w:val="00E962E8"/>
    <w:rsid w:val="00EA0EB5"/>
    <w:rsid w:val="00EB42E3"/>
    <w:rsid w:val="00EB64EF"/>
    <w:rsid w:val="00EC1F5C"/>
    <w:rsid w:val="00EC294D"/>
    <w:rsid w:val="00ED753A"/>
    <w:rsid w:val="00EE71BB"/>
    <w:rsid w:val="00EE7D50"/>
    <w:rsid w:val="00EF3486"/>
    <w:rsid w:val="00EF5B56"/>
    <w:rsid w:val="00F12D0E"/>
    <w:rsid w:val="00F12E3B"/>
    <w:rsid w:val="00F2584E"/>
    <w:rsid w:val="00F3647B"/>
    <w:rsid w:val="00F42B20"/>
    <w:rsid w:val="00F505B2"/>
    <w:rsid w:val="00F603A9"/>
    <w:rsid w:val="00F60862"/>
    <w:rsid w:val="00F63C26"/>
    <w:rsid w:val="00F673D7"/>
    <w:rsid w:val="00F76123"/>
    <w:rsid w:val="00F82DB1"/>
    <w:rsid w:val="00F95555"/>
    <w:rsid w:val="00FA2055"/>
    <w:rsid w:val="00FA507B"/>
    <w:rsid w:val="00FA7FEF"/>
    <w:rsid w:val="00FB354B"/>
    <w:rsid w:val="00FB3EF0"/>
    <w:rsid w:val="00FC06A1"/>
    <w:rsid w:val="00FC52E5"/>
    <w:rsid w:val="00FC5E9E"/>
    <w:rsid w:val="00FC7BCE"/>
    <w:rsid w:val="00FD2624"/>
    <w:rsid w:val="00FE3681"/>
    <w:rsid w:val="00FE5191"/>
    <w:rsid w:val="00FE53B7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B9199"/>
  <w14:defaultImageDpi w14:val="32767"/>
  <w15:chartTrackingRefBased/>
  <w15:docId w15:val="{8FB0B6CA-B944-5C4D-9FEC-38F22FA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2BA2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7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7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7D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230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E48"/>
  </w:style>
  <w:style w:type="paragraph" w:styleId="Footer">
    <w:name w:val="footer"/>
    <w:basedOn w:val="Normal"/>
    <w:link w:val="Foot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E48"/>
  </w:style>
  <w:style w:type="paragraph" w:styleId="Title">
    <w:name w:val="Title"/>
    <w:basedOn w:val="Normal"/>
    <w:next w:val="Normal"/>
    <w:link w:val="TitleChar"/>
    <w:uiPriority w:val="10"/>
    <w:qFormat/>
    <w:rsid w:val="00E57E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E57E48"/>
  </w:style>
  <w:style w:type="character" w:customStyle="1" w:styleId="Heading1Char">
    <w:name w:val="Heading 1 Char"/>
    <w:basedOn w:val="DefaultParagraphFont"/>
    <w:link w:val="Heading1"/>
    <w:uiPriority w:val="9"/>
    <w:rsid w:val="0011071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071F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30DFA"/>
    <w:pPr>
      <w:ind w:left="720"/>
      <w:contextualSpacing/>
    </w:pPr>
  </w:style>
  <w:style w:type="table" w:styleId="TableGrid">
    <w:name w:val="Table Grid"/>
    <w:basedOn w:val="TableNormal"/>
    <w:uiPriority w:val="39"/>
    <w:rsid w:val="00063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637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66752"/>
    <w:rPr>
      <w:color w:val="808080"/>
    </w:rPr>
  </w:style>
  <w:style w:type="paragraph" w:styleId="NormalWeb">
    <w:name w:val="Normal (Web)"/>
    <w:basedOn w:val="Normal"/>
    <w:uiPriority w:val="99"/>
    <w:unhideWhenUsed/>
    <w:rsid w:val="00787E1C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170FE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70FEA"/>
    <w:rPr>
      <w:rFonts w:eastAsiaTheme="minorEastAsia"/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170FE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0FEA"/>
    <w:rPr>
      <w:b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70FEA"/>
    <w:pPr>
      <w:ind w:left="238"/>
    </w:pPr>
    <w:rPr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70FEA"/>
    <w:rPr>
      <w:color w:val="CC990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70FE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70FE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70FE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70FE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70FE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70FE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70FEA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E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EA"/>
    <w:rPr>
      <w:rFonts w:ascii="Times New Roman" w:hAnsi="Times New Roman" w:cs="Times New Roman"/>
      <w:sz w:val="18"/>
      <w:szCs w:val="18"/>
    </w:rPr>
  </w:style>
  <w:style w:type="table" w:styleId="TableGridLight">
    <w:name w:val="Grid Table Light"/>
    <w:basedOn w:val="TableNormal"/>
    <w:uiPriority w:val="40"/>
    <w:rsid w:val="00B04D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04D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">
    <w:name w:val="Grid Table 6 Colorful"/>
    <w:basedOn w:val="TableNormal"/>
    <w:uiPriority w:val="51"/>
    <w:rsid w:val="00B04DA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47DFD"/>
    <w:rPr>
      <w:rFonts w:asciiTheme="majorHAnsi" w:eastAsiaTheme="majorEastAsia" w:hAnsiTheme="majorHAnsi" w:cstheme="majorBidi"/>
      <w:color w:val="77230C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5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0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4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4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6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win/Library/Group%20Containers/UBF8T346G9.Office/User%20Content.localized/Templates.localized/Paper%20One%20Supervision%20Work.dotx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A2CB4C-8AFA-B34F-ABB6-296702166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One Supervision Work.dotx</Template>
  <TotalTime>8</TotalTime>
  <Pages>22</Pages>
  <Words>3696</Words>
  <Characters>21070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Foundations of Data Science</vt:lpstr>
    </vt:vector>
  </TitlesOfParts>
  <Company/>
  <LinksUpToDate>false</LinksUpToDate>
  <CharactersWithSpaces>24717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Foundations of Data Science</dc:title>
  <dc:subject>Cambridge Computer Science Tripos Part IB, Paper 6</dc:subject>
  <dc:creator>Ashwin Ahuja</dc:creator>
  <cp:keywords/>
  <dc:description/>
  <cp:lastModifiedBy>Ashwin Ahuja</cp:lastModifiedBy>
  <cp:revision>4</cp:revision>
  <cp:lastPrinted>2018-12-29T04:50:00Z</cp:lastPrinted>
  <dcterms:created xsi:type="dcterms:W3CDTF">2018-12-29T04:50:00Z</dcterms:created>
  <dcterms:modified xsi:type="dcterms:W3CDTF">2018-12-30T00:57:00Z</dcterms:modified>
</cp:coreProperties>
</file>